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BF12A" w14:textId="28026E15" w:rsidR="0057335C" w:rsidRPr="00293901" w:rsidRDefault="0057335C" w:rsidP="0057335C">
      <w:pPr>
        <w:jc w:val="right"/>
        <w:rPr>
          <w:rFonts w:cs="Arial"/>
          <w:spacing w:val="40"/>
          <w:position w:val="-6"/>
          <w:sz w:val="24"/>
        </w:rPr>
      </w:pPr>
    </w:p>
    <w:p w14:paraId="6F068DDB" w14:textId="77777777" w:rsidR="00F433D8" w:rsidRDefault="00F433D8" w:rsidP="0057335C">
      <w:pPr>
        <w:tabs>
          <w:tab w:val="right" w:pos="10206"/>
        </w:tabs>
        <w:rPr>
          <w:rFonts w:cs="Arial"/>
          <w:spacing w:val="40"/>
          <w:position w:val="-6"/>
          <w:sz w:val="100"/>
          <w:szCs w:val="100"/>
        </w:rPr>
      </w:pPr>
    </w:p>
    <w:p w14:paraId="03B76E71" w14:textId="77777777" w:rsidR="00F433D8" w:rsidRPr="00293901" w:rsidRDefault="00F433D8" w:rsidP="00F433D8">
      <w:pPr>
        <w:tabs>
          <w:tab w:val="right" w:pos="10206"/>
        </w:tabs>
        <w:rPr>
          <w:rFonts w:cs="Arial"/>
          <w:spacing w:val="40"/>
          <w:position w:val="-6"/>
          <w:sz w:val="100"/>
          <w:szCs w:val="100"/>
        </w:rPr>
      </w:pPr>
      <w:r w:rsidRPr="00293901">
        <w:rPr>
          <w:rFonts w:cs="Arial"/>
          <w:spacing w:val="40"/>
          <w:position w:val="-6"/>
          <w:sz w:val="100"/>
          <w:szCs w:val="100"/>
        </w:rPr>
        <w:t>POLICY</w:t>
      </w:r>
    </w:p>
    <w:p w14:paraId="50813D3B" w14:textId="77777777" w:rsidR="00562581" w:rsidRDefault="00562581" w:rsidP="00F433D8">
      <w:pPr>
        <w:tabs>
          <w:tab w:val="right" w:pos="9498"/>
        </w:tabs>
        <w:jc w:val="right"/>
        <w:rPr>
          <w:rFonts w:cs="Arial"/>
          <w:szCs w:val="22"/>
        </w:rPr>
      </w:pPr>
    </w:p>
    <w:p w14:paraId="2F14A5DD" w14:textId="279EA437" w:rsidR="00F433D8" w:rsidRPr="00831CD9" w:rsidRDefault="00F433D8" w:rsidP="00F433D8">
      <w:pPr>
        <w:tabs>
          <w:tab w:val="right" w:pos="9498"/>
        </w:tabs>
        <w:jc w:val="right"/>
        <w:rPr>
          <w:sz w:val="18"/>
          <w:szCs w:val="18"/>
        </w:rPr>
      </w:pPr>
      <w:r>
        <w:rPr>
          <w:rFonts w:cs="Arial"/>
          <w:szCs w:val="22"/>
        </w:rPr>
        <w:t>PPMF</w:t>
      </w:r>
      <w:r>
        <w:t xml:space="preserve"> | TAFESA | 50</w:t>
      </w:r>
      <w:r w:rsidRPr="00831CD9">
        <w:t xml:space="preserve"> </w:t>
      </w:r>
    </w:p>
    <w:p w14:paraId="462BEDB2" w14:textId="77777777" w:rsidR="00F433D8" w:rsidRPr="004D7D9A" w:rsidRDefault="00F433D8" w:rsidP="00F433D8"/>
    <w:tbl>
      <w:tblPr>
        <w:tblW w:w="10206" w:type="dxa"/>
        <w:tblInd w:w="108" w:type="dxa"/>
        <w:tblLook w:val="01E0" w:firstRow="1" w:lastRow="1" w:firstColumn="1" w:lastColumn="1" w:noHBand="0" w:noVBand="0"/>
      </w:tblPr>
      <w:tblGrid>
        <w:gridCol w:w="1985"/>
        <w:gridCol w:w="8221"/>
      </w:tblGrid>
      <w:tr w:rsidR="00F433D8" w:rsidRPr="001E33E5" w14:paraId="71B8E597" w14:textId="77777777" w:rsidTr="000F30F6">
        <w:trPr>
          <w:trHeight w:hRule="exact" w:val="644"/>
        </w:trPr>
        <w:tc>
          <w:tcPr>
            <w:tcW w:w="1985" w:type="dxa"/>
            <w:tcBorders>
              <w:right w:val="single" w:sz="4" w:space="0" w:color="BFBFBF"/>
            </w:tcBorders>
            <w:shd w:val="clear" w:color="auto" w:fill="auto"/>
            <w:vAlign w:val="center"/>
          </w:tcPr>
          <w:p w14:paraId="1E4A9A69" w14:textId="77777777" w:rsidR="00F433D8" w:rsidRPr="00354568" w:rsidRDefault="00F433D8" w:rsidP="000F30F6">
            <w:pPr>
              <w:pStyle w:val="Default"/>
              <w:rPr>
                <w:rFonts w:ascii="Arial" w:hAnsi="Arial" w:cs="Arial"/>
                <w:b/>
                <w:sz w:val="32"/>
                <w:szCs w:val="32"/>
              </w:rPr>
            </w:pPr>
            <w:r w:rsidRPr="00354568">
              <w:rPr>
                <w:rFonts w:ascii="Arial" w:hAnsi="Arial" w:cs="Arial"/>
                <w:b/>
                <w:sz w:val="32"/>
                <w:szCs w:val="32"/>
              </w:rPr>
              <w:t>Title</w:t>
            </w:r>
          </w:p>
        </w:tc>
        <w:tc>
          <w:tcPr>
            <w:tcW w:w="822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127255" w14:textId="5394E037" w:rsidR="00F433D8" w:rsidRPr="00946408" w:rsidRDefault="00F433D8" w:rsidP="000F30F6">
            <w:pPr>
              <w:pStyle w:val="Default"/>
              <w:rPr>
                <w:rFonts w:ascii="Arial" w:hAnsi="Arial" w:cs="Arial"/>
              </w:rPr>
            </w:pPr>
            <w:r w:rsidRPr="00435BD6">
              <w:rPr>
                <w:rFonts w:ascii="Arial" w:hAnsi="Arial" w:cs="Arial"/>
                <w:sz w:val="22"/>
              </w:rPr>
              <w:t>Workforce Development Policy TAFE Act</w:t>
            </w:r>
          </w:p>
        </w:tc>
      </w:tr>
    </w:tbl>
    <w:p w14:paraId="569E2337" w14:textId="77777777" w:rsidR="00F433D8" w:rsidRDefault="00F433D8" w:rsidP="00F433D8"/>
    <w:p w14:paraId="0BB9E24E" w14:textId="77777777" w:rsidR="00F433D8" w:rsidRPr="001E33E5" w:rsidRDefault="00F433D8" w:rsidP="00F433D8"/>
    <w:p w14:paraId="2B9F80C7" w14:textId="61A9C5C8" w:rsidR="004C34A2" w:rsidRPr="004C34A2" w:rsidRDefault="004C34A2" w:rsidP="004C34A2">
      <w:pPr>
        <w:rPr>
          <w:rFonts w:cs="Arial"/>
          <w:b/>
        </w:rPr>
      </w:pPr>
      <w:r w:rsidRPr="004C34A2">
        <w:rPr>
          <w:rFonts w:cs="Arial"/>
          <w:b/>
        </w:rPr>
        <w:t xml:space="preserve">Contact Officer </w:t>
      </w:r>
      <w:bookmarkStart w:id="0" w:name="_GoBack"/>
      <w:bookmarkEnd w:id="0"/>
    </w:p>
    <w:p w14:paraId="211C19B4" w14:textId="77777777" w:rsidR="004C34A2" w:rsidRPr="004C34A2" w:rsidRDefault="004C34A2" w:rsidP="004C34A2"/>
    <w:tbl>
      <w:tblPr>
        <w:tblW w:w="10206" w:type="dxa"/>
        <w:tblInd w:w="108" w:type="dxa"/>
        <w:tblLook w:val="01E0" w:firstRow="1" w:lastRow="1" w:firstColumn="1" w:lastColumn="1" w:noHBand="0" w:noVBand="0"/>
      </w:tblPr>
      <w:tblGrid>
        <w:gridCol w:w="1985"/>
        <w:gridCol w:w="3861"/>
        <w:gridCol w:w="958"/>
        <w:gridCol w:w="3402"/>
      </w:tblGrid>
      <w:tr w:rsidR="004C34A2" w:rsidRPr="004C34A2" w14:paraId="4AE59662" w14:textId="77777777" w:rsidTr="005214BB">
        <w:trPr>
          <w:trHeight w:hRule="exact" w:val="454"/>
        </w:trPr>
        <w:tc>
          <w:tcPr>
            <w:tcW w:w="1985" w:type="dxa"/>
            <w:tcBorders>
              <w:right w:val="single" w:sz="4" w:space="0" w:color="BFBFBF"/>
            </w:tcBorders>
            <w:shd w:val="clear" w:color="auto" w:fill="auto"/>
            <w:vAlign w:val="center"/>
          </w:tcPr>
          <w:p w14:paraId="4E12C5D6" w14:textId="77777777" w:rsidR="004C34A2" w:rsidRPr="004C34A2" w:rsidRDefault="004C34A2" w:rsidP="004C34A2">
            <w:pPr>
              <w:widowControl w:val="0"/>
              <w:autoSpaceDE w:val="0"/>
              <w:autoSpaceDN w:val="0"/>
              <w:adjustRightInd w:val="0"/>
              <w:rPr>
                <w:rFonts w:cs="Arial"/>
                <w:sz w:val="20"/>
                <w:szCs w:val="20"/>
              </w:rPr>
            </w:pPr>
            <w:r w:rsidRPr="004C34A2">
              <w:rPr>
                <w:rFonts w:cs="Arial"/>
                <w:sz w:val="20"/>
                <w:szCs w:val="20"/>
              </w:rPr>
              <w:t>Position</w:t>
            </w:r>
          </w:p>
        </w:tc>
        <w:tc>
          <w:tcPr>
            <w:tcW w:w="8221"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413C8C77" w14:textId="77777777" w:rsidR="004C34A2" w:rsidRPr="004C34A2" w:rsidRDefault="004C34A2" w:rsidP="004C34A2">
            <w:pPr>
              <w:widowControl w:val="0"/>
              <w:autoSpaceDE w:val="0"/>
              <w:autoSpaceDN w:val="0"/>
              <w:adjustRightInd w:val="0"/>
              <w:rPr>
                <w:rFonts w:cs="Arial"/>
                <w:sz w:val="20"/>
                <w:szCs w:val="20"/>
              </w:rPr>
            </w:pPr>
            <w:r w:rsidRPr="004C34A2">
              <w:rPr>
                <w:rFonts w:cs="Arial"/>
                <w:sz w:val="20"/>
                <w:szCs w:val="20"/>
              </w:rPr>
              <w:t>Manager, HR Service Delivery</w:t>
            </w:r>
          </w:p>
        </w:tc>
      </w:tr>
      <w:tr w:rsidR="004C34A2" w:rsidRPr="004C34A2" w14:paraId="128C638B" w14:textId="77777777" w:rsidTr="005214BB">
        <w:trPr>
          <w:trHeight w:hRule="exact" w:val="57"/>
        </w:trPr>
        <w:tc>
          <w:tcPr>
            <w:tcW w:w="1985" w:type="dxa"/>
            <w:shd w:val="clear" w:color="auto" w:fill="auto"/>
            <w:vAlign w:val="center"/>
          </w:tcPr>
          <w:p w14:paraId="64C70FAE" w14:textId="77777777" w:rsidR="004C34A2" w:rsidRPr="004C34A2" w:rsidRDefault="004C34A2" w:rsidP="004C34A2">
            <w:pPr>
              <w:widowControl w:val="0"/>
              <w:autoSpaceDE w:val="0"/>
              <w:autoSpaceDN w:val="0"/>
              <w:adjustRightInd w:val="0"/>
              <w:rPr>
                <w:rFonts w:cs="Arial"/>
                <w:color w:val="000000"/>
                <w:sz w:val="20"/>
                <w:szCs w:val="20"/>
              </w:rPr>
            </w:pPr>
          </w:p>
        </w:tc>
        <w:tc>
          <w:tcPr>
            <w:tcW w:w="3861" w:type="dxa"/>
            <w:tcBorders>
              <w:top w:val="single" w:sz="4" w:space="0" w:color="BFBFBF"/>
              <w:bottom w:val="single" w:sz="4" w:space="0" w:color="BFBFBF"/>
            </w:tcBorders>
            <w:shd w:val="clear" w:color="auto" w:fill="auto"/>
            <w:vAlign w:val="center"/>
          </w:tcPr>
          <w:p w14:paraId="43B17D7F" w14:textId="77777777" w:rsidR="004C34A2" w:rsidRPr="004C34A2" w:rsidRDefault="004C34A2" w:rsidP="004C34A2">
            <w:pPr>
              <w:widowControl w:val="0"/>
              <w:autoSpaceDE w:val="0"/>
              <w:autoSpaceDN w:val="0"/>
              <w:adjustRightInd w:val="0"/>
              <w:rPr>
                <w:rFonts w:cs="Arial"/>
                <w:color w:val="000000"/>
                <w:sz w:val="20"/>
                <w:szCs w:val="20"/>
              </w:rPr>
            </w:pPr>
          </w:p>
        </w:tc>
        <w:tc>
          <w:tcPr>
            <w:tcW w:w="958" w:type="dxa"/>
            <w:tcBorders>
              <w:bottom w:val="single" w:sz="4" w:space="0" w:color="BFBFBF"/>
            </w:tcBorders>
            <w:shd w:val="clear" w:color="auto" w:fill="auto"/>
            <w:vAlign w:val="center"/>
          </w:tcPr>
          <w:p w14:paraId="0B285193" w14:textId="77777777" w:rsidR="004C34A2" w:rsidRPr="004C34A2" w:rsidRDefault="004C34A2" w:rsidP="004C34A2">
            <w:pPr>
              <w:widowControl w:val="0"/>
              <w:autoSpaceDE w:val="0"/>
              <w:autoSpaceDN w:val="0"/>
              <w:adjustRightInd w:val="0"/>
              <w:rPr>
                <w:rFonts w:cs="Arial"/>
                <w:color w:val="000000"/>
                <w:sz w:val="20"/>
                <w:szCs w:val="20"/>
              </w:rPr>
            </w:pPr>
          </w:p>
        </w:tc>
        <w:tc>
          <w:tcPr>
            <w:tcW w:w="3402" w:type="dxa"/>
            <w:tcBorders>
              <w:top w:val="single" w:sz="4" w:space="0" w:color="BFBFBF"/>
              <w:bottom w:val="single" w:sz="4" w:space="0" w:color="BFBFBF"/>
            </w:tcBorders>
            <w:shd w:val="clear" w:color="auto" w:fill="auto"/>
            <w:vAlign w:val="center"/>
          </w:tcPr>
          <w:p w14:paraId="24CE1F1D" w14:textId="77777777" w:rsidR="004C34A2" w:rsidRPr="004C34A2" w:rsidRDefault="004C34A2" w:rsidP="004C34A2">
            <w:pPr>
              <w:widowControl w:val="0"/>
              <w:autoSpaceDE w:val="0"/>
              <w:autoSpaceDN w:val="0"/>
              <w:adjustRightInd w:val="0"/>
              <w:rPr>
                <w:rFonts w:cs="Arial"/>
                <w:color w:val="000000"/>
                <w:sz w:val="20"/>
                <w:szCs w:val="20"/>
              </w:rPr>
            </w:pPr>
          </w:p>
        </w:tc>
      </w:tr>
      <w:tr w:rsidR="004C34A2" w:rsidRPr="004C34A2" w14:paraId="1BCBF638" w14:textId="77777777" w:rsidTr="005214BB">
        <w:trPr>
          <w:trHeight w:hRule="exact" w:val="473"/>
        </w:trPr>
        <w:tc>
          <w:tcPr>
            <w:tcW w:w="1985" w:type="dxa"/>
            <w:tcBorders>
              <w:right w:val="single" w:sz="4" w:space="0" w:color="BFBFBF"/>
            </w:tcBorders>
            <w:shd w:val="clear" w:color="auto" w:fill="auto"/>
            <w:vAlign w:val="center"/>
          </w:tcPr>
          <w:p w14:paraId="2ED39454" w14:textId="77777777" w:rsidR="004C34A2" w:rsidRPr="004C34A2" w:rsidRDefault="004C34A2" w:rsidP="004C34A2">
            <w:pPr>
              <w:widowControl w:val="0"/>
              <w:autoSpaceDE w:val="0"/>
              <w:autoSpaceDN w:val="0"/>
              <w:adjustRightInd w:val="0"/>
              <w:rPr>
                <w:rFonts w:cs="Arial"/>
                <w:color w:val="000000"/>
                <w:sz w:val="20"/>
                <w:szCs w:val="20"/>
              </w:rPr>
            </w:pPr>
            <w:r w:rsidRPr="004C34A2">
              <w:rPr>
                <w:rFonts w:cs="Arial"/>
                <w:color w:val="000000"/>
                <w:sz w:val="20"/>
                <w:szCs w:val="20"/>
              </w:rPr>
              <w:t>Phone</w:t>
            </w:r>
          </w:p>
        </w:tc>
        <w:tc>
          <w:tcPr>
            <w:tcW w:w="8221" w:type="dxa"/>
            <w:gridSpan w:val="3"/>
            <w:vMerge w:val="restart"/>
            <w:tcBorders>
              <w:top w:val="single" w:sz="4" w:space="0" w:color="BFBFBF"/>
              <w:left w:val="single" w:sz="4" w:space="0" w:color="BFBFBF"/>
              <w:right w:val="single" w:sz="4" w:space="0" w:color="BFBFBF"/>
            </w:tcBorders>
            <w:shd w:val="clear" w:color="auto" w:fill="auto"/>
            <w:vAlign w:val="center"/>
          </w:tcPr>
          <w:p w14:paraId="05EE2346" w14:textId="77777777" w:rsidR="004C34A2" w:rsidRPr="004C34A2" w:rsidRDefault="004C34A2" w:rsidP="004C34A2">
            <w:pPr>
              <w:widowControl w:val="0"/>
              <w:autoSpaceDE w:val="0"/>
              <w:autoSpaceDN w:val="0"/>
              <w:adjustRightInd w:val="0"/>
              <w:rPr>
                <w:rFonts w:cs="Arial"/>
                <w:color w:val="000000"/>
                <w:sz w:val="20"/>
                <w:szCs w:val="20"/>
              </w:rPr>
            </w:pPr>
            <w:r w:rsidRPr="004C34A2">
              <w:rPr>
                <w:rFonts w:cs="Arial"/>
                <w:color w:val="000000"/>
                <w:sz w:val="20"/>
                <w:szCs w:val="20"/>
              </w:rPr>
              <w:t>(08) 8207 8699</w:t>
            </w:r>
          </w:p>
        </w:tc>
      </w:tr>
      <w:tr w:rsidR="004C34A2" w:rsidRPr="004C34A2" w14:paraId="287DD9DD" w14:textId="77777777" w:rsidTr="005214BB">
        <w:trPr>
          <w:trHeight w:hRule="exact" w:val="57"/>
        </w:trPr>
        <w:tc>
          <w:tcPr>
            <w:tcW w:w="1985" w:type="dxa"/>
            <w:tcBorders>
              <w:right w:val="single" w:sz="4" w:space="0" w:color="BFBFBF"/>
            </w:tcBorders>
            <w:shd w:val="clear" w:color="auto" w:fill="auto"/>
            <w:vAlign w:val="center"/>
          </w:tcPr>
          <w:p w14:paraId="7AB18840" w14:textId="77777777" w:rsidR="004C34A2" w:rsidRPr="004C34A2" w:rsidRDefault="004C34A2" w:rsidP="004C34A2">
            <w:pPr>
              <w:widowControl w:val="0"/>
              <w:autoSpaceDE w:val="0"/>
              <w:autoSpaceDN w:val="0"/>
              <w:adjustRightInd w:val="0"/>
              <w:rPr>
                <w:rFonts w:cs="Arial"/>
                <w:color w:val="000000"/>
                <w:sz w:val="20"/>
                <w:szCs w:val="20"/>
              </w:rPr>
            </w:pPr>
          </w:p>
        </w:tc>
        <w:tc>
          <w:tcPr>
            <w:tcW w:w="8221" w:type="dxa"/>
            <w:gridSpan w:val="3"/>
            <w:vMerge/>
            <w:tcBorders>
              <w:left w:val="single" w:sz="4" w:space="0" w:color="BFBFBF"/>
              <w:bottom w:val="single" w:sz="4" w:space="0" w:color="BFBFBF"/>
              <w:right w:val="single" w:sz="4" w:space="0" w:color="BFBFBF"/>
            </w:tcBorders>
            <w:shd w:val="clear" w:color="auto" w:fill="auto"/>
            <w:vAlign w:val="center"/>
          </w:tcPr>
          <w:p w14:paraId="07C4EB27" w14:textId="77777777" w:rsidR="004C34A2" w:rsidRPr="004C34A2" w:rsidRDefault="004C34A2" w:rsidP="004C34A2">
            <w:pPr>
              <w:widowControl w:val="0"/>
              <w:autoSpaceDE w:val="0"/>
              <w:autoSpaceDN w:val="0"/>
              <w:adjustRightInd w:val="0"/>
              <w:rPr>
                <w:rFonts w:cs="Arial"/>
                <w:color w:val="000000"/>
                <w:sz w:val="20"/>
                <w:szCs w:val="20"/>
              </w:rPr>
            </w:pPr>
          </w:p>
        </w:tc>
      </w:tr>
    </w:tbl>
    <w:p w14:paraId="01A4B6EB" w14:textId="77777777" w:rsidR="00F433D8" w:rsidRPr="001E33E5" w:rsidRDefault="00F433D8" w:rsidP="00F433D8"/>
    <w:p w14:paraId="2709F37E" w14:textId="77777777" w:rsidR="00F433D8" w:rsidRPr="001E33E5" w:rsidRDefault="00F433D8" w:rsidP="00F433D8"/>
    <w:p w14:paraId="43CF035D" w14:textId="77777777" w:rsidR="00F433D8" w:rsidRDefault="00F433D8" w:rsidP="00F433D8">
      <w:pPr>
        <w:rPr>
          <w:sz w:val="32"/>
          <w:szCs w:val="32"/>
        </w:rPr>
      </w:pPr>
      <w:r w:rsidRPr="003009C3">
        <w:rPr>
          <w:sz w:val="32"/>
          <w:szCs w:val="32"/>
        </w:rPr>
        <w:t>Table of Contents</w:t>
      </w:r>
    </w:p>
    <w:p w14:paraId="1F8FF2DB" w14:textId="77777777" w:rsidR="005B0F36" w:rsidRPr="003009C3" w:rsidRDefault="005B0F36" w:rsidP="00F433D8">
      <w:pPr>
        <w:rPr>
          <w:sz w:val="32"/>
          <w:szCs w:val="32"/>
        </w:rPr>
      </w:pPr>
    </w:p>
    <w:p w14:paraId="1DB107BF" w14:textId="77777777" w:rsidR="00EC3D50" w:rsidRPr="00B2524A" w:rsidRDefault="00F433D8">
      <w:pPr>
        <w:pStyle w:val="TOC1"/>
        <w:tabs>
          <w:tab w:val="left" w:pos="480"/>
          <w:tab w:val="right" w:leader="dot" w:pos="10338"/>
        </w:tabs>
        <w:rPr>
          <w:rFonts w:ascii="Calibri" w:hAnsi="Calibri"/>
          <w:noProof/>
          <w:szCs w:val="22"/>
        </w:rPr>
      </w:pPr>
      <w:r w:rsidRPr="001E33E5">
        <w:rPr>
          <w:rFonts w:cs="Arial"/>
        </w:rPr>
        <w:fldChar w:fldCharType="begin"/>
      </w:r>
      <w:r w:rsidRPr="001E33E5">
        <w:rPr>
          <w:rFonts w:cs="Arial"/>
        </w:rPr>
        <w:instrText xml:space="preserve"> TOC \o "1-3" \h \z \u </w:instrText>
      </w:r>
      <w:r w:rsidRPr="001E33E5">
        <w:rPr>
          <w:rFonts w:cs="Arial"/>
        </w:rPr>
        <w:fldChar w:fldCharType="separate"/>
      </w:r>
      <w:hyperlink w:anchor="_Toc381265609" w:history="1">
        <w:r w:rsidR="00EC3D50" w:rsidRPr="00C22862">
          <w:rPr>
            <w:rStyle w:val="Hyperlink"/>
            <w:rFonts w:cs="Arial"/>
            <w:noProof/>
          </w:rPr>
          <w:t>1</w:t>
        </w:r>
        <w:r w:rsidR="00EC3D50" w:rsidRPr="00B2524A">
          <w:rPr>
            <w:rFonts w:ascii="Calibri" w:hAnsi="Calibri"/>
            <w:noProof/>
            <w:szCs w:val="22"/>
          </w:rPr>
          <w:tab/>
        </w:r>
        <w:r w:rsidR="00EC3D50" w:rsidRPr="00C22862">
          <w:rPr>
            <w:rStyle w:val="Hyperlink"/>
            <w:rFonts w:cs="Arial"/>
            <w:noProof/>
          </w:rPr>
          <w:t>Policy</w:t>
        </w:r>
        <w:r w:rsidR="00EC3D50">
          <w:rPr>
            <w:noProof/>
            <w:webHidden/>
          </w:rPr>
          <w:tab/>
        </w:r>
        <w:r w:rsidR="00EC3D50">
          <w:rPr>
            <w:noProof/>
            <w:webHidden/>
          </w:rPr>
          <w:fldChar w:fldCharType="begin"/>
        </w:r>
        <w:r w:rsidR="00EC3D50">
          <w:rPr>
            <w:noProof/>
            <w:webHidden/>
          </w:rPr>
          <w:instrText xml:space="preserve"> PAGEREF _Toc381265609 \h </w:instrText>
        </w:r>
        <w:r w:rsidR="00EC3D50">
          <w:rPr>
            <w:noProof/>
            <w:webHidden/>
          </w:rPr>
        </w:r>
        <w:r w:rsidR="00EC3D50">
          <w:rPr>
            <w:noProof/>
            <w:webHidden/>
          </w:rPr>
          <w:fldChar w:fldCharType="separate"/>
        </w:r>
        <w:r w:rsidR="00EC3D50">
          <w:rPr>
            <w:noProof/>
            <w:webHidden/>
          </w:rPr>
          <w:t>3</w:t>
        </w:r>
        <w:r w:rsidR="00EC3D50">
          <w:rPr>
            <w:noProof/>
            <w:webHidden/>
          </w:rPr>
          <w:fldChar w:fldCharType="end"/>
        </w:r>
      </w:hyperlink>
    </w:p>
    <w:p w14:paraId="2B82E4FB" w14:textId="77777777" w:rsidR="00EC3D50" w:rsidRPr="00B2524A" w:rsidRDefault="00051238">
      <w:pPr>
        <w:pStyle w:val="TOC1"/>
        <w:tabs>
          <w:tab w:val="left" w:pos="480"/>
          <w:tab w:val="right" w:leader="dot" w:pos="10338"/>
        </w:tabs>
        <w:rPr>
          <w:rFonts w:ascii="Calibri" w:hAnsi="Calibri"/>
          <w:noProof/>
          <w:szCs w:val="22"/>
        </w:rPr>
      </w:pPr>
      <w:hyperlink w:anchor="_Toc381265610" w:history="1">
        <w:r w:rsidR="00EC3D50" w:rsidRPr="00C22862">
          <w:rPr>
            <w:rStyle w:val="Hyperlink"/>
            <w:rFonts w:cs="Arial"/>
            <w:noProof/>
          </w:rPr>
          <w:t>2</w:t>
        </w:r>
        <w:r w:rsidR="00EC3D50" w:rsidRPr="00B2524A">
          <w:rPr>
            <w:rFonts w:ascii="Calibri" w:hAnsi="Calibri"/>
            <w:noProof/>
            <w:szCs w:val="22"/>
          </w:rPr>
          <w:tab/>
        </w:r>
        <w:r w:rsidR="00EC3D50" w:rsidRPr="00C22862">
          <w:rPr>
            <w:rStyle w:val="Hyperlink"/>
            <w:rFonts w:cs="Arial"/>
            <w:noProof/>
          </w:rPr>
          <w:t>Scope</w:t>
        </w:r>
        <w:r w:rsidR="00EC3D50">
          <w:rPr>
            <w:noProof/>
            <w:webHidden/>
          </w:rPr>
          <w:tab/>
        </w:r>
        <w:r w:rsidR="00EC3D50">
          <w:rPr>
            <w:noProof/>
            <w:webHidden/>
          </w:rPr>
          <w:fldChar w:fldCharType="begin"/>
        </w:r>
        <w:r w:rsidR="00EC3D50">
          <w:rPr>
            <w:noProof/>
            <w:webHidden/>
          </w:rPr>
          <w:instrText xml:space="preserve"> PAGEREF _Toc381265610 \h </w:instrText>
        </w:r>
        <w:r w:rsidR="00EC3D50">
          <w:rPr>
            <w:noProof/>
            <w:webHidden/>
          </w:rPr>
        </w:r>
        <w:r w:rsidR="00EC3D50">
          <w:rPr>
            <w:noProof/>
            <w:webHidden/>
          </w:rPr>
          <w:fldChar w:fldCharType="separate"/>
        </w:r>
        <w:r w:rsidR="00EC3D50">
          <w:rPr>
            <w:noProof/>
            <w:webHidden/>
          </w:rPr>
          <w:t>3</w:t>
        </w:r>
        <w:r w:rsidR="00EC3D50">
          <w:rPr>
            <w:noProof/>
            <w:webHidden/>
          </w:rPr>
          <w:fldChar w:fldCharType="end"/>
        </w:r>
      </w:hyperlink>
    </w:p>
    <w:p w14:paraId="57974CAC" w14:textId="77777777" w:rsidR="00EC3D50" w:rsidRPr="00B2524A" w:rsidRDefault="00051238">
      <w:pPr>
        <w:pStyle w:val="TOC1"/>
        <w:tabs>
          <w:tab w:val="left" w:pos="480"/>
          <w:tab w:val="right" w:leader="dot" w:pos="10338"/>
        </w:tabs>
        <w:rPr>
          <w:rFonts w:ascii="Calibri" w:hAnsi="Calibri"/>
          <w:noProof/>
          <w:szCs w:val="22"/>
        </w:rPr>
      </w:pPr>
      <w:hyperlink w:anchor="_Toc381265611" w:history="1">
        <w:r w:rsidR="00EC3D50" w:rsidRPr="00C22862">
          <w:rPr>
            <w:rStyle w:val="Hyperlink"/>
            <w:rFonts w:cs="Arial"/>
            <w:noProof/>
          </w:rPr>
          <w:t>3</w:t>
        </w:r>
        <w:r w:rsidR="00EC3D50" w:rsidRPr="00B2524A">
          <w:rPr>
            <w:rFonts w:ascii="Calibri" w:hAnsi="Calibri"/>
            <w:noProof/>
            <w:szCs w:val="22"/>
          </w:rPr>
          <w:tab/>
        </w:r>
        <w:r w:rsidR="00EC3D50" w:rsidRPr="00C22862">
          <w:rPr>
            <w:rStyle w:val="Hyperlink"/>
            <w:rFonts w:cs="Arial"/>
            <w:noProof/>
          </w:rPr>
          <w:t>Definitions</w:t>
        </w:r>
        <w:r w:rsidR="00EC3D50">
          <w:rPr>
            <w:noProof/>
            <w:webHidden/>
          </w:rPr>
          <w:tab/>
        </w:r>
        <w:r w:rsidR="00EC3D50">
          <w:rPr>
            <w:noProof/>
            <w:webHidden/>
          </w:rPr>
          <w:fldChar w:fldCharType="begin"/>
        </w:r>
        <w:r w:rsidR="00EC3D50">
          <w:rPr>
            <w:noProof/>
            <w:webHidden/>
          </w:rPr>
          <w:instrText xml:space="preserve"> PAGEREF _Toc381265611 \h </w:instrText>
        </w:r>
        <w:r w:rsidR="00EC3D50">
          <w:rPr>
            <w:noProof/>
            <w:webHidden/>
          </w:rPr>
        </w:r>
        <w:r w:rsidR="00EC3D50">
          <w:rPr>
            <w:noProof/>
            <w:webHidden/>
          </w:rPr>
          <w:fldChar w:fldCharType="separate"/>
        </w:r>
        <w:r w:rsidR="00EC3D50">
          <w:rPr>
            <w:noProof/>
            <w:webHidden/>
          </w:rPr>
          <w:t>3</w:t>
        </w:r>
        <w:r w:rsidR="00EC3D50">
          <w:rPr>
            <w:noProof/>
            <w:webHidden/>
          </w:rPr>
          <w:fldChar w:fldCharType="end"/>
        </w:r>
      </w:hyperlink>
    </w:p>
    <w:p w14:paraId="62653401" w14:textId="77777777" w:rsidR="00EC3D50" w:rsidRPr="00B2524A" w:rsidRDefault="00051238">
      <w:pPr>
        <w:pStyle w:val="TOC1"/>
        <w:tabs>
          <w:tab w:val="left" w:pos="480"/>
          <w:tab w:val="right" w:leader="dot" w:pos="10338"/>
        </w:tabs>
        <w:rPr>
          <w:rFonts w:ascii="Calibri" w:hAnsi="Calibri"/>
          <w:noProof/>
          <w:szCs w:val="22"/>
        </w:rPr>
      </w:pPr>
      <w:hyperlink w:anchor="_Toc381265612" w:history="1">
        <w:r w:rsidR="00EC3D50" w:rsidRPr="00C22862">
          <w:rPr>
            <w:rStyle w:val="Hyperlink"/>
            <w:noProof/>
          </w:rPr>
          <w:t>4</w:t>
        </w:r>
        <w:r w:rsidR="00EC3D50" w:rsidRPr="00B2524A">
          <w:rPr>
            <w:rFonts w:ascii="Calibri" w:hAnsi="Calibri"/>
            <w:noProof/>
            <w:szCs w:val="22"/>
          </w:rPr>
          <w:tab/>
        </w:r>
        <w:r w:rsidR="00EC3D50" w:rsidRPr="00C22862">
          <w:rPr>
            <w:rStyle w:val="Hyperlink"/>
            <w:noProof/>
          </w:rPr>
          <w:t>Procedure</w:t>
        </w:r>
        <w:r w:rsidR="00EC3D50">
          <w:rPr>
            <w:noProof/>
            <w:webHidden/>
          </w:rPr>
          <w:tab/>
        </w:r>
        <w:r w:rsidR="00EC3D50">
          <w:rPr>
            <w:noProof/>
            <w:webHidden/>
          </w:rPr>
          <w:fldChar w:fldCharType="begin"/>
        </w:r>
        <w:r w:rsidR="00EC3D50">
          <w:rPr>
            <w:noProof/>
            <w:webHidden/>
          </w:rPr>
          <w:instrText xml:space="preserve"> PAGEREF _Toc381265612 \h </w:instrText>
        </w:r>
        <w:r w:rsidR="00EC3D50">
          <w:rPr>
            <w:noProof/>
            <w:webHidden/>
          </w:rPr>
        </w:r>
        <w:r w:rsidR="00EC3D50">
          <w:rPr>
            <w:noProof/>
            <w:webHidden/>
          </w:rPr>
          <w:fldChar w:fldCharType="separate"/>
        </w:r>
        <w:r w:rsidR="00EC3D50">
          <w:rPr>
            <w:noProof/>
            <w:webHidden/>
          </w:rPr>
          <w:t>4</w:t>
        </w:r>
        <w:r w:rsidR="00EC3D50">
          <w:rPr>
            <w:noProof/>
            <w:webHidden/>
          </w:rPr>
          <w:fldChar w:fldCharType="end"/>
        </w:r>
      </w:hyperlink>
    </w:p>
    <w:p w14:paraId="5F88FC2E" w14:textId="77777777" w:rsidR="00EC3D50" w:rsidRPr="00B2524A" w:rsidRDefault="00051238">
      <w:pPr>
        <w:pStyle w:val="TOC2"/>
        <w:tabs>
          <w:tab w:val="left" w:pos="880"/>
          <w:tab w:val="right" w:leader="dot" w:pos="10338"/>
        </w:tabs>
        <w:rPr>
          <w:rFonts w:ascii="Calibri" w:hAnsi="Calibri"/>
          <w:noProof/>
          <w:szCs w:val="22"/>
        </w:rPr>
      </w:pPr>
      <w:hyperlink w:anchor="_Toc381265613" w:history="1">
        <w:r w:rsidR="00EC3D50" w:rsidRPr="00C22862">
          <w:rPr>
            <w:rStyle w:val="Hyperlink"/>
            <w:rFonts w:cs="Arial"/>
            <w:noProof/>
          </w:rPr>
          <w:t>4.1</w:t>
        </w:r>
        <w:r w:rsidR="00EC3D50" w:rsidRPr="00B2524A">
          <w:rPr>
            <w:rFonts w:ascii="Calibri" w:hAnsi="Calibri"/>
            <w:noProof/>
            <w:szCs w:val="22"/>
          </w:rPr>
          <w:tab/>
        </w:r>
        <w:r w:rsidR="00EC3D50" w:rsidRPr="00C22862">
          <w:rPr>
            <w:rStyle w:val="Hyperlink"/>
            <w:rFonts w:cs="Arial"/>
            <w:noProof/>
          </w:rPr>
          <w:t>Workforce Development Funds</w:t>
        </w:r>
        <w:r w:rsidR="00EC3D50">
          <w:rPr>
            <w:noProof/>
            <w:webHidden/>
          </w:rPr>
          <w:tab/>
        </w:r>
        <w:r w:rsidR="00EC3D50">
          <w:rPr>
            <w:noProof/>
            <w:webHidden/>
          </w:rPr>
          <w:fldChar w:fldCharType="begin"/>
        </w:r>
        <w:r w:rsidR="00EC3D50">
          <w:rPr>
            <w:noProof/>
            <w:webHidden/>
          </w:rPr>
          <w:instrText xml:space="preserve"> PAGEREF _Toc381265613 \h </w:instrText>
        </w:r>
        <w:r w:rsidR="00EC3D50">
          <w:rPr>
            <w:noProof/>
            <w:webHidden/>
          </w:rPr>
        </w:r>
        <w:r w:rsidR="00EC3D50">
          <w:rPr>
            <w:noProof/>
            <w:webHidden/>
          </w:rPr>
          <w:fldChar w:fldCharType="separate"/>
        </w:r>
        <w:r w:rsidR="00EC3D50">
          <w:rPr>
            <w:noProof/>
            <w:webHidden/>
          </w:rPr>
          <w:t>4</w:t>
        </w:r>
        <w:r w:rsidR="00EC3D50">
          <w:rPr>
            <w:noProof/>
            <w:webHidden/>
          </w:rPr>
          <w:fldChar w:fldCharType="end"/>
        </w:r>
      </w:hyperlink>
    </w:p>
    <w:p w14:paraId="253F472E" w14:textId="77777777" w:rsidR="00EC3D50" w:rsidRPr="00B2524A" w:rsidRDefault="00051238">
      <w:pPr>
        <w:pStyle w:val="TOC3"/>
        <w:tabs>
          <w:tab w:val="left" w:pos="1320"/>
          <w:tab w:val="right" w:leader="dot" w:pos="10338"/>
        </w:tabs>
        <w:rPr>
          <w:rFonts w:ascii="Calibri" w:hAnsi="Calibri"/>
          <w:noProof/>
          <w:szCs w:val="22"/>
        </w:rPr>
      </w:pPr>
      <w:hyperlink w:anchor="_Toc381265614" w:history="1">
        <w:r w:rsidR="00EC3D50" w:rsidRPr="00C22862">
          <w:rPr>
            <w:rStyle w:val="Hyperlink"/>
            <w:rFonts w:cs="Arial"/>
            <w:noProof/>
          </w:rPr>
          <w:t>4.1.1</w:t>
        </w:r>
        <w:r w:rsidR="00EC3D50" w:rsidRPr="00B2524A">
          <w:rPr>
            <w:rFonts w:ascii="Calibri" w:hAnsi="Calibri"/>
            <w:noProof/>
            <w:szCs w:val="22"/>
          </w:rPr>
          <w:tab/>
        </w:r>
        <w:r w:rsidR="00EC3D50" w:rsidRPr="00C22862">
          <w:rPr>
            <w:rStyle w:val="Hyperlink"/>
            <w:rFonts w:cs="Arial"/>
            <w:noProof/>
          </w:rPr>
          <w:t>Quarantined Workforce Development Fund</w:t>
        </w:r>
        <w:r w:rsidR="00EC3D50">
          <w:rPr>
            <w:noProof/>
            <w:webHidden/>
          </w:rPr>
          <w:tab/>
        </w:r>
        <w:r w:rsidR="00EC3D50">
          <w:rPr>
            <w:noProof/>
            <w:webHidden/>
          </w:rPr>
          <w:fldChar w:fldCharType="begin"/>
        </w:r>
        <w:r w:rsidR="00EC3D50">
          <w:rPr>
            <w:noProof/>
            <w:webHidden/>
          </w:rPr>
          <w:instrText xml:space="preserve"> PAGEREF _Toc381265614 \h </w:instrText>
        </w:r>
        <w:r w:rsidR="00EC3D50">
          <w:rPr>
            <w:noProof/>
            <w:webHidden/>
          </w:rPr>
        </w:r>
        <w:r w:rsidR="00EC3D50">
          <w:rPr>
            <w:noProof/>
            <w:webHidden/>
          </w:rPr>
          <w:fldChar w:fldCharType="separate"/>
        </w:r>
        <w:r w:rsidR="00EC3D50">
          <w:rPr>
            <w:noProof/>
            <w:webHidden/>
          </w:rPr>
          <w:t>4</w:t>
        </w:r>
        <w:r w:rsidR="00EC3D50">
          <w:rPr>
            <w:noProof/>
            <w:webHidden/>
          </w:rPr>
          <w:fldChar w:fldCharType="end"/>
        </w:r>
      </w:hyperlink>
    </w:p>
    <w:p w14:paraId="079A7AB8" w14:textId="77777777" w:rsidR="00EC3D50" w:rsidRPr="00B2524A" w:rsidRDefault="00051238">
      <w:pPr>
        <w:pStyle w:val="TOC3"/>
        <w:tabs>
          <w:tab w:val="left" w:pos="1320"/>
          <w:tab w:val="right" w:leader="dot" w:pos="10338"/>
        </w:tabs>
        <w:rPr>
          <w:rFonts w:ascii="Calibri" w:hAnsi="Calibri"/>
          <w:noProof/>
          <w:szCs w:val="22"/>
        </w:rPr>
      </w:pPr>
      <w:hyperlink w:anchor="_Toc381265615" w:history="1">
        <w:r w:rsidR="00EC3D50" w:rsidRPr="00C22862">
          <w:rPr>
            <w:rStyle w:val="Hyperlink"/>
            <w:rFonts w:cs="Arial"/>
            <w:noProof/>
          </w:rPr>
          <w:t>4.1.2</w:t>
        </w:r>
        <w:r w:rsidR="00EC3D50" w:rsidRPr="00B2524A">
          <w:rPr>
            <w:rFonts w:ascii="Calibri" w:hAnsi="Calibri"/>
            <w:noProof/>
            <w:szCs w:val="22"/>
          </w:rPr>
          <w:tab/>
        </w:r>
        <w:r w:rsidR="00EC3D50" w:rsidRPr="00C22862">
          <w:rPr>
            <w:rStyle w:val="Hyperlink"/>
            <w:rFonts w:cs="Arial"/>
            <w:noProof/>
          </w:rPr>
          <w:t>Allocation of Funds</w:t>
        </w:r>
        <w:r w:rsidR="00EC3D50">
          <w:rPr>
            <w:noProof/>
            <w:webHidden/>
          </w:rPr>
          <w:tab/>
        </w:r>
        <w:r w:rsidR="00EC3D50">
          <w:rPr>
            <w:noProof/>
            <w:webHidden/>
          </w:rPr>
          <w:fldChar w:fldCharType="begin"/>
        </w:r>
        <w:r w:rsidR="00EC3D50">
          <w:rPr>
            <w:noProof/>
            <w:webHidden/>
          </w:rPr>
          <w:instrText xml:space="preserve"> PAGEREF _Toc381265615 \h </w:instrText>
        </w:r>
        <w:r w:rsidR="00EC3D50">
          <w:rPr>
            <w:noProof/>
            <w:webHidden/>
          </w:rPr>
        </w:r>
        <w:r w:rsidR="00EC3D50">
          <w:rPr>
            <w:noProof/>
            <w:webHidden/>
          </w:rPr>
          <w:fldChar w:fldCharType="separate"/>
        </w:r>
        <w:r w:rsidR="00EC3D50">
          <w:rPr>
            <w:noProof/>
            <w:webHidden/>
          </w:rPr>
          <w:t>4</w:t>
        </w:r>
        <w:r w:rsidR="00EC3D50">
          <w:rPr>
            <w:noProof/>
            <w:webHidden/>
          </w:rPr>
          <w:fldChar w:fldCharType="end"/>
        </w:r>
      </w:hyperlink>
    </w:p>
    <w:p w14:paraId="4C629180" w14:textId="77777777" w:rsidR="00EC3D50" w:rsidRPr="00B2524A" w:rsidRDefault="00051238">
      <w:pPr>
        <w:pStyle w:val="TOC3"/>
        <w:tabs>
          <w:tab w:val="left" w:pos="1320"/>
          <w:tab w:val="right" w:leader="dot" w:pos="10338"/>
        </w:tabs>
        <w:rPr>
          <w:rFonts w:ascii="Calibri" w:hAnsi="Calibri"/>
          <w:noProof/>
          <w:szCs w:val="22"/>
        </w:rPr>
      </w:pPr>
      <w:hyperlink w:anchor="_Toc381265616" w:history="1">
        <w:r w:rsidR="00EC3D50" w:rsidRPr="00C22862">
          <w:rPr>
            <w:rStyle w:val="Hyperlink"/>
            <w:rFonts w:cs="Arial"/>
            <w:noProof/>
          </w:rPr>
          <w:t>4.1.3</w:t>
        </w:r>
        <w:r w:rsidR="00EC3D50" w:rsidRPr="00B2524A">
          <w:rPr>
            <w:rFonts w:ascii="Calibri" w:hAnsi="Calibri"/>
            <w:noProof/>
            <w:szCs w:val="22"/>
          </w:rPr>
          <w:tab/>
        </w:r>
        <w:r w:rsidR="00EC3D50" w:rsidRPr="00C22862">
          <w:rPr>
            <w:rStyle w:val="Hyperlink"/>
            <w:rFonts w:cs="Arial"/>
            <w:noProof/>
          </w:rPr>
          <w:t>Accessing the Quarantined Workforce Development Fund</w:t>
        </w:r>
        <w:r w:rsidR="00EC3D50">
          <w:rPr>
            <w:noProof/>
            <w:webHidden/>
          </w:rPr>
          <w:tab/>
        </w:r>
        <w:r w:rsidR="00EC3D50">
          <w:rPr>
            <w:noProof/>
            <w:webHidden/>
          </w:rPr>
          <w:fldChar w:fldCharType="begin"/>
        </w:r>
        <w:r w:rsidR="00EC3D50">
          <w:rPr>
            <w:noProof/>
            <w:webHidden/>
          </w:rPr>
          <w:instrText xml:space="preserve"> PAGEREF _Toc381265616 \h </w:instrText>
        </w:r>
        <w:r w:rsidR="00EC3D50">
          <w:rPr>
            <w:noProof/>
            <w:webHidden/>
          </w:rPr>
        </w:r>
        <w:r w:rsidR="00EC3D50">
          <w:rPr>
            <w:noProof/>
            <w:webHidden/>
          </w:rPr>
          <w:fldChar w:fldCharType="separate"/>
        </w:r>
        <w:r w:rsidR="00EC3D50">
          <w:rPr>
            <w:noProof/>
            <w:webHidden/>
          </w:rPr>
          <w:t>4</w:t>
        </w:r>
        <w:r w:rsidR="00EC3D50">
          <w:rPr>
            <w:noProof/>
            <w:webHidden/>
          </w:rPr>
          <w:fldChar w:fldCharType="end"/>
        </w:r>
      </w:hyperlink>
    </w:p>
    <w:p w14:paraId="7C74BF3A" w14:textId="77777777" w:rsidR="00EC3D50" w:rsidRPr="00B2524A" w:rsidRDefault="00051238">
      <w:pPr>
        <w:pStyle w:val="TOC3"/>
        <w:tabs>
          <w:tab w:val="left" w:pos="1320"/>
          <w:tab w:val="right" w:leader="dot" w:pos="10338"/>
        </w:tabs>
        <w:rPr>
          <w:rFonts w:ascii="Calibri" w:hAnsi="Calibri"/>
          <w:noProof/>
          <w:szCs w:val="22"/>
        </w:rPr>
      </w:pPr>
      <w:hyperlink w:anchor="_Toc381265617" w:history="1">
        <w:r w:rsidR="00EC3D50" w:rsidRPr="00C22862">
          <w:rPr>
            <w:rStyle w:val="Hyperlink"/>
            <w:rFonts w:cs="Arial"/>
            <w:noProof/>
          </w:rPr>
          <w:t>4.1.4</w:t>
        </w:r>
        <w:r w:rsidR="00EC3D50" w:rsidRPr="00B2524A">
          <w:rPr>
            <w:rFonts w:ascii="Calibri" w:hAnsi="Calibri"/>
            <w:noProof/>
            <w:szCs w:val="22"/>
          </w:rPr>
          <w:tab/>
        </w:r>
        <w:r w:rsidR="00EC3D50" w:rsidRPr="00C22862">
          <w:rPr>
            <w:rStyle w:val="Hyperlink"/>
            <w:rFonts w:cs="Arial"/>
            <w:noProof/>
          </w:rPr>
          <w:t>TAFE Act Capacity Building Development Fund</w:t>
        </w:r>
        <w:r w:rsidR="00EC3D50">
          <w:rPr>
            <w:noProof/>
            <w:webHidden/>
          </w:rPr>
          <w:tab/>
        </w:r>
        <w:r w:rsidR="00EC3D50">
          <w:rPr>
            <w:noProof/>
            <w:webHidden/>
          </w:rPr>
          <w:fldChar w:fldCharType="begin"/>
        </w:r>
        <w:r w:rsidR="00EC3D50">
          <w:rPr>
            <w:noProof/>
            <w:webHidden/>
          </w:rPr>
          <w:instrText xml:space="preserve"> PAGEREF _Toc381265617 \h </w:instrText>
        </w:r>
        <w:r w:rsidR="00EC3D50">
          <w:rPr>
            <w:noProof/>
            <w:webHidden/>
          </w:rPr>
        </w:r>
        <w:r w:rsidR="00EC3D50">
          <w:rPr>
            <w:noProof/>
            <w:webHidden/>
          </w:rPr>
          <w:fldChar w:fldCharType="separate"/>
        </w:r>
        <w:r w:rsidR="00EC3D50">
          <w:rPr>
            <w:noProof/>
            <w:webHidden/>
          </w:rPr>
          <w:t>5</w:t>
        </w:r>
        <w:r w:rsidR="00EC3D50">
          <w:rPr>
            <w:noProof/>
            <w:webHidden/>
          </w:rPr>
          <w:fldChar w:fldCharType="end"/>
        </w:r>
      </w:hyperlink>
    </w:p>
    <w:p w14:paraId="25D90B35" w14:textId="77777777" w:rsidR="00EC3D50" w:rsidRPr="00B2524A" w:rsidRDefault="00051238">
      <w:pPr>
        <w:pStyle w:val="TOC3"/>
        <w:tabs>
          <w:tab w:val="left" w:pos="1320"/>
          <w:tab w:val="right" w:leader="dot" w:pos="10338"/>
        </w:tabs>
        <w:rPr>
          <w:rFonts w:ascii="Calibri" w:hAnsi="Calibri"/>
          <w:noProof/>
          <w:szCs w:val="22"/>
        </w:rPr>
      </w:pPr>
      <w:hyperlink w:anchor="_Toc381265618" w:history="1">
        <w:r w:rsidR="00EC3D50" w:rsidRPr="00C22862">
          <w:rPr>
            <w:rStyle w:val="Hyperlink"/>
            <w:rFonts w:cs="Arial"/>
            <w:noProof/>
          </w:rPr>
          <w:t>4.1.5</w:t>
        </w:r>
        <w:r w:rsidR="00EC3D50" w:rsidRPr="00B2524A">
          <w:rPr>
            <w:rFonts w:ascii="Calibri" w:hAnsi="Calibri"/>
            <w:noProof/>
            <w:szCs w:val="22"/>
          </w:rPr>
          <w:tab/>
        </w:r>
        <w:r w:rsidR="00EC3D50" w:rsidRPr="00C22862">
          <w:rPr>
            <w:rStyle w:val="Hyperlink"/>
            <w:rFonts w:cs="Arial"/>
            <w:noProof/>
          </w:rPr>
          <w:t>Employer Innovative Workforce Development</w:t>
        </w:r>
        <w:r w:rsidR="00EC3D50">
          <w:rPr>
            <w:noProof/>
            <w:webHidden/>
          </w:rPr>
          <w:tab/>
        </w:r>
        <w:r w:rsidR="00EC3D50">
          <w:rPr>
            <w:noProof/>
            <w:webHidden/>
          </w:rPr>
          <w:fldChar w:fldCharType="begin"/>
        </w:r>
        <w:r w:rsidR="00EC3D50">
          <w:rPr>
            <w:noProof/>
            <w:webHidden/>
          </w:rPr>
          <w:instrText xml:space="preserve"> PAGEREF _Toc381265618 \h </w:instrText>
        </w:r>
        <w:r w:rsidR="00EC3D50">
          <w:rPr>
            <w:noProof/>
            <w:webHidden/>
          </w:rPr>
        </w:r>
        <w:r w:rsidR="00EC3D50">
          <w:rPr>
            <w:noProof/>
            <w:webHidden/>
          </w:rPr>
          <w:fldChar w:fldCharType="separate"/>
        </w:r>
        <w:r w:rsidR="00EC3D50">
          <w:rPr>
            <w:noProof/>
            <w:webHidden/>
          </w:rPr>
          <w:t>5</w:t>
        </w:r>
        <w:r w:rsidR="00EC3D50">
          <w:rPr>
            <w:noProof/>
            <w:webHidden/>
          </w:rPr>
          <w:fldChar w:fldCharType="end"/>
        </w:r>
      </w:hyperlink>
    </w:p>
    <w:p w14:paraId="128FC2E7" w14:textId="77777777" w:rsidR="00EC3D50" w:rsidRPr="00B2524A" w:rsidRDefault="00051238">
      <w:pPr>
        <w:pStyle w:val="TOC3"/>
        <w:tabs>
          <w:tab w:val="left" w:pos="1320"/>
          <w:tab w:val="right" w:leader="dot" w:pos="10338"/>
        </w:tabs>
        <w:rPr>
          <w:rFonts w:ascii="Calibri" w:hAnsi="Calibri"/>
          <w:noProof/>
          <w:szCs w:val="22"/>
        </w:rPr>
      </w:pPr>
      <w:hyperlink w:anchor="_Toc381265619" w:history="1">
        <w:r w:rsidR="00EC3D50" w:rsidRPr="00C22862">
          <w:rPr>
            <w:rStyle w:val="Hyperlink"/>
            <w:rFonts w:cs="Arial"/>
            <w:noProof/>
          </w:rPr>
          <w:t>4.1.6</w:t>
        </w:r>
        <w:r w:rsidR="00EC3D50" w:rsidRPr="00B2524A">
          <w:rPr>
            <w:rFonts w:ascii="Calibri" w:hAnsi="Calibri"/>
            <w:noProof/>
            <w:szCs w:val="22"/>
          </w:rPr>
          <w:tab/>
        </w:r>
        <w:r w:rsidR="00EC3D50" w:rsidRPr="00C22862">
          <w:rPr>
            <w:rStyle w:val="Hyperlink"/>
            <w:rFonts w:cs="Arial"/>
            <w:noProof/>
          </w:rPr>
          <w:t>External Funds</w:t>
        </w:r>
        <w:r w:rsidR="00EC3D50">
          <w:rPr>
            <w:noProof/>
            <w:webHidden/>
          </w:rPr>
          <w:tab/>
        </w:r>
        <w:r w:rsidR="00EC3D50">
          <w:rPr>
            <w:noProof/>
            <w:webHidden/>
          </w:rPr>
          <w:fldChar w:fldCharType="begin"/>
        </w:r>
        <w:r w:rsidR="00EC3D50">
          <w:rPr>
            <w:noProof/>
            <w:webHidden/>
          </w:rPr>
          <w:instrText xml:space="preserve"> PAGEREF _Toc381265619 \h </w:instrText>
        </w:r>
        <w:r w:rsidR="00EC3D50">
          <w:rPr>
            <w:noProof/>
            <w:webHidden/>
          </w:rPr>
        </w:r>
        <w:r w:rsidR="00EC3D50">
          <w:rPr>
            <w:noProof/>
            <w:webHidden/>
          </w:rPr>
          <w:fldChar w:fldCharType="separate"/>
        </w:r>
        <w:r w:rsidR="00EC3D50">
          <w:rPr>
            <w:noProof/>
            <w:webHidden/>
          </w:rPr>
          <w:t>5</w:t>
        </w:r>
        <w:r w:rsidR="00EC3D50">
          <w:rPr>
            <w:noProof/>
            <w:webHidden/>
          </w:rPr>
          <w:fldChar w:fldCharType="end"/>
        </w:r>
      </w:hyperlink>
    </w:p>
    <w:p w14:paraId="3034D8CF" w14:textId="77777777" w:rsidR="00EC3D50" w:rsidRPr="00B2524A" w:rsidRDefault="00051238">
      <w:pPr>
        <w:pStyle w:val="TOC3"/>
        <w:tabs>
          <w:tab w:val="left" w:pos="1320"/>
          <w:tab w:val="right" w:leader="dot" w:pos="10338"/>
        </w:tabs>
        <w:rPr>
          <w:rFonts w:ascii="Calibri" w:hAnsi="Calibri"/>
          <w:noProof/>
          <w:szCs w:val="22"/>
        </w:rPr>
      </w:pPr>
      <w:hyperlink w:anchor="_Toc381265620" w:history="1">
        <w:r w:rsidR="00EC3D50" w:rsidRPr="00C22862">
          <w:rPr>
            <w:rStyle w:val="Hyperlink"/>
            <w:rFonts w:cs="Arial"/>
            <w:noProof/>
          </w:rPr>
          <w:t>4.1.7</w:t>
        </w:r>
        <w:r w:rsidR="00EC3D50" w:rsidRPr="00B2524A">
          <w:rPr>
            <w:rFonts w:ascii="Calibri" w:hAnsi="Calibri"/>
            <w:noProof/>
            <w:szCs w:val="22"/>
          </w:rPr>
          <w:tab/>
        </w:r>
        <w:r w:rsidR="00EC3D50" w:rsidRPr="00C22862">
          <w:rPr>
            <w:rStyle w:val="Hyperlink"/>
            <w:rFonts w:cs="Arial"/>
            <w:noProof/>
          </w:rPr>
          <w:t>DFEEST People and Culture Plan 2010-15</w:t>
        </w:r>
        <w:r w:rsidR="00EC3D50">
          <w:rPr>
            <w:noProof/>
            <w:webHidden/>
          </w:rPr>
          <w:tab/>
        </w:r>
        <w:r w:rsidR="00EC3D50">
          <w:rPr>
            <w:noProof/>
            <w:webHidden/>
          </w:rPr>
          <w:fldChar w:fldCharType="begin"/>
        </w:r>
        <w:r w:rsidR="00EC3D50">
          <w:rPr>
            <w:noProof/>
            <w:webHidden/>
          </w:rPr>
          <w:instrText xml:space="preserve"> PAGEREF _Toc381265620 \h </w:instrText>
        </w:r>
        <w:r w:rsidR="00EC3D50">
          <w:rPr>
            <w:noProof/>
            <w:webHidden/>
          </w:rPr>
        </w:r>
        <w:r w:rsidR="00EC3D50">
          <w:rPr>
            <w:noProof/>
            <w:webHidden/>
          </w:rPr>
          <w:fldChar w:fldCharType="separate"/>
        </w:r>
        <w:r w:rsidR="00EC3D50">
          <w:rPr>
            <w:noProof/>
            <w:webHidden/>
          </w:rPr>
          <w:t>5</w:t>
        </w:r>
        <w:r w:rsidR="00EC3D50">
          <w:rPr>
            <w:noProof/>
            <w:webHidden/>
          </w:rPr>
          <w:fldChar w:fldCharType="end"/>
        </w:r>
      </w:hyperlink>
    </w:p>
    <w:p w14:paraId="766E3C36" w14:textId="77777777" w:rsidR="00EC3D50" w:rsidRPr="00B2524A" w:rsidRDefault="00051238">
      <w:pPr>
        <w:pStyle w:val="TOC2"/>
        <w:tabs>
          <w:tab w:val="left" w:pos="880"/>
          <w:tab w:val="right" w:leader="dot" w:pos="10338"/>
        </w:tabs>
        <w:rPr>
          <w:rFonts w:ascii="Calibri" w:hAnsi="Calibri"/>
          <w:noProof/>
          <w:szCs w:val="22"/>
        </w:rPr>
      </w:pPr>
      <w:hyperlink w:anchor="_Toc381265621" w:history="1">
        <w:r w:rsidR="00EC3D50" w:rsidRPr="00C22862">
          <w:rPr>
            <w:rStyle w:val="Hyperlink"/>
            <w:rFonts w:cs="Arial"/>
            <w:noProof/>
          </w:rPr>
          <w:t>4.2</w:t>
        </w:r>
        <w:r w:rsidR="00EC3D50" w:rsidRPr="00B2524A">
          <w:rPr>
            <w:rFonts w:ascii="Calibri" w:hAnsi="Calibri"/>
            <w:noProof/>
            <w:szCs w:val="22"/>
          </w:rPr>
          <w:tab/>
        </w:r>
        <w:r w:rsidR="00EC3D50" w:rsidRPr="00C22862">
          <w:rPr>
            <w:rStyle w:val="Hyperlink"/>
            <w:rFonts w:cs="Arial"/>
            <w:noProof/>
          </w:rPr>
          <w:t>Tertiary Education Fees</w:t>
        </w:r>
        <w:r w:rsidR="00EC3D50">
          <w:rPr>
            <w:noProof/>
            <w:webHidden/>
          </w:rPr>
          <w:tab/>
        </w:r>
        <w:r w:rsidR="00EC3D50">
          <w:rPr>
            <w:noProof/>
            <w:webHidden/>
          </w:rPr>
          <w:fldChar w:fldCharType="begin"/>
        </w:r>
        <w:r w:rsidR="00EC3D50">
          <w:rPr>
            <w:noProof/>
            <w:webHidden/>
          </w:rPr>
          <w:instrText xml:space="preserve"> PAGEREF _Toc381265621 \h </w:instrText>
        </w:r>
        <w:r w:rsidR="00EC3D50">
          <w:rPr>
            <w:noProof/>
            <w:webHidden/>
          </w:rPr>
        </w:r>
        <w:r w:rsidR="00EC3D50">
          <w:rPr>
            <w:noProof/>
            <w:webHidden/>
          </w:rPr>
          <w:fldChar w:fldCharType="separate"/>
        </w:r>
        <w:r w:rsidR="00EC3D50">
          <w:rPr>
            <w:noProof/>
            <w:webHidden/>
          </w:rPr>
          <w:t>6</w:t>
        </w:r>
        <w:r w:rsidR="00EC3D50">
          <w:rPr>
            <w:noProof/>
            <w:webHidden/>
          </w:rPr>
          <w:fldChar w:fldCharType="end"/>
        </w:r>
      </w:hyperlink>
    </w:p>
    <w:p w14:paraId="7E08DA9A" w14:textId="77777777" w:rsidR="00EC3D50" w:rsidRPr="00B2524A" w:rsidRDefault="00051238">
      <w:pPr>
        <w:pStyle w:val="TOC2"/>
        <w:tabs>
          <w:tab w:val="left" w:pos="880"/>
          <w:tab w:val="right" w:leader="dot" w:pos="10338"/>
        </w:tabs>
        <w:rPr>
          <w:rFonts w:ascii="Calibri" w:hAnsi="Calibri"/>
          <w:noProof/>
          <w:szCs w:val="22"/>
        </w:rPr>
      </w:pPr>
      <w:hyperlink w:anchor="_Toc381265622" w:history="1">
        <w:r w:rsidR="00EC3D50" w:rsidRPr="00C22862">
          <w:rPr>
            <w:rStyle w:val="Hyperlink"/>
            <w:rFonts w:cs="Arial"/>
            <w:noProof/>
          </w:rPr>
          <w:t>4.3</w:t>
        </w:r>
        <w:r w:rsidR="00EC3D50" w:rsidRPr="00B2524A">
          <w:rPr>
            <w:rFonts w:ascii="Calibri" w:hAnsi="Calibri"/>
            <w:noProof/>
            <w:szCs w:val="22"/>
          </w:rPr>
          <w:tab/>
        </w:r>
        <w:r w:rsidR="00EC3D50" w:rsidRPr="00C22862">
          <w:rPr>
            <w:rStyle w:val="Hyperlink"/>
            <w:rFonts w:cs="Arial"/>
            <w:noProof/>
          </w:rPr>
          <w:t>Funding for Minimum Qualifications</w:t>
        </w:r>
        <w:r w:rsidR="00EC3D50">
          <w:rPr>
            <w:noProof/>
            <w:webHidden/>
          </w:rPr>
          <w:tab/>
        </w:r>
        <w:r w:rsidR="00EC3D50">
          <w:rPr>
            <w:noProof/>
            <w:webHidden/>
          </w:rPr>
          <w:fldChar w:fldCharType="begin"/>
        </w:r>
        <w:r w:rsidR="00EC3D50">
          <w:rPr>
            <w:noProof/>
            <w:webHidden/>
          </w:rPr>
          <w:instrText xml:space="preserve"> PAGEREF _Toc381265622 \h </w:instrText>
        </w:r>
        <w:r w:rsidR="00EC3D50">
          <w:rPr>
            <w:noProof/>
            <w:webHidden/>
          </w:rPr>
        </w:r>
        <w:r w:rsidR="00EC3D50">
          <w:rPr>
            <w:noProof/>
            <w:webHidden/>
          </w:rPr>
          <w:fldChar w:fldCharType="separate"/>
        </w:r>
        <w:r w:rsidR="00EC3D50">
          <w:rPr>
            <w:noProof/>
            <w:webHidden/>
          </w:rPr>
          <w:t>6</w:t>
        </w:r>
        <w:r w:rsidR="00EC3D50">
          <w:rPr>
            <w:noProof/>
            <w:webHidden/>
          </w:rPr>
          <w:fldChar w:fldCharType="end"/>
        </w:r>
      </w:hyperlink>
    </w:p>
    <w:p w14:paraId="34B730DE" w14:textId="77777777" w:rsidR="00EC3D50" w:rsidRPr="00B2524A" w:rsidRDefault="00051238">
      <w:pPr>
        <w:pStyle w:val="TOC2"/>
        <w:tabs>
          <w:tab w:val="left" w:pos="880"/>
          <w:tab w:val="right" w:leader="dot" w:pos="10338"/>
        </w:tabs>
        <w:rPr>
          <w:rFonts w:ascii="Calibri" w:hAnsi="Calibri"/>
          <w:noProof/>
          <w:szCs w:val="22"/>
        </w:rPr>
      </w:pPr>
      <w:hyperlink w:anchor="_Toc381265623" w:history="1">
        <w:r w:rsidR="00EC3D50" w:rsidRPr="00C22862">
          <w:rPr>
            <w:rStyle w:val="Hyperlink"/>
            <w:rFonts w:cs="Arial"/>
            <w:noProof/>
          </w:rPr>
          <w:t>4.4</w:t>
        </w:r>
        <w:r w:rsidR="00EC3D50" w:rsidRPr="00B2524A">
          <w:rPr>
            <w:rFonts w:ascii="Calibri" w:hAnsi="Calibri"/>
            <w:noProof/>
            <w:szCs w:val="22"/>
          </w:rPr>
          <w:tab/>
        </w:r>
        <w:r w:rsidR="00EC3D50" w:rsidRPr="00C22862">
          <w:rPr>
            <w:rStyle w:val="Hyperlink"/>
            <w:rFonts w:cs="Arial"/>
            <w:noProof/>
          </w:rPr>
          <w:t>Hourly Paid Instructors</w:t>
        </w:r>
        <w:r w:rsidR="00EC3D50">
          <w:rPr>
            <w:noProof/>
            <w:webHidden/>
          </w:rPr>
          <w:tab/>
        </w:r>
        <w:r w:rsidR="00EC3D50">
          <w:rPr>
            <w:noProof/>
            <w:webHidden/>
          </w:rPr>
          <w:fldChar w:fldCharType="begin"/>
        </w:r>
        <w:r w:rsidR="00EC3D50">
          <w:rPr>
            <w:noProof/>
            <w:webHidden/>
          </w:rPr>
          <w:instrText xml:space="preserve"> PAGEREF _Toc381265623 \h </w:instrText>
        </w:r>
        <w:r w:rsidR="00EC3D50">
          <w:rPr>
            <w:noProof/>
            <w:webHidden/>
          </w:rPr>
        </w:r>
        <w:r w:rsidR="00EC3D50">
          <w:rPr>
            <w:noProof/>
            <w:webHidden/>
          </w:rPr>
          <w:fldChar w:fldCharType="separate"/>
        </w:r>
        <w:r w:rsidR="00EC3D50">
          <w:rPr>
            <w:noProof/>
            <w:webHidden/>
          </w:rPr>
          <w:t>6</w:t>
        </w:r>
        <w:r w:rsidR="00EC3D50">
          <w:rPr>
            <w:noProof/>
            <w:webHidden/>
          </w:rPr>
          <w:fldChar w:fldCharType="end"/>
        </w:r>
      </w:hyperlink>
    </w:p>
    <w:p w14:paraId="72DA9647" w14:textId="77777777" w:rsidR="00EC3D50" w:rsidRPr="00B2524A" w:rsidRDefault="00051238">
      <w:pPr>
        <w:pStyle w:val="TOC2"/>
        <w:tabs>
          <w:tab w:val="left" w:pos="880"/>
          <w:tab w:val="right" w:leader="dot" w:pos="10338"/>
        </w:tabs>
        <w:rPr>
          <w:rFonts w:ascii="Calibri" w:hAnsi="Calibri"/>
          <w:noProof/>
          <w:szCs w:val="22"/>
        </w:rPr>
      </w:pPr>
      <w:hyperlink w:anchor="_Toc381265624" w:history="1">
        <w:r w:rsidR="00EC3D50" w:rsidRPr="00C22862">
          <w:rPr>
            <w:rStyle w:val="Hyperlink"/>
            <w:rFonts w:cs="Arial"/>
            <w:noProof/>
          </w:rPr>
          <w:t>4.5</w:t>
        </w:r>
        <w:r w:rsidR="00EC3D50" w:rsidRPr="00B2524A">
          <w:rPr>
            <w:rFonts w:ascii="Calibri" w:hAnsi="Calibri"/>
            <w:noProof/>
            <w:szCs w:val="22"/>
          </w:rPr>
          <w:tab/>
        </w:r>
        <w:r w:rsidR="00EC3D50" w:rsidRPr="00C22862">
          <w:rPr>
            <w:rStyle w:val="Hyperlink"/>
            <w:rFonts w:cs="Arial"/>
            <w:noProof/>
          </w:rPr>
          <w:t>Time Release</w:t>
        </w:r>
        <w:r w:rsidR="00EC3D50">
          <w:rPr>
            <w:noProof/>
            <w:webHidden/>
          </w:rPr>
          <w:tab/>
        </w:r>
        <w:r w:rsidR="00EC3D50">
          <w:rPr>
            <w:noProof/>
            <w:webHidden/>
          </w:rPr>
          <w:fldChar w:fldCharType="begin"/>
        </w:r>
        <w:r w:rsidR="00EC3D50">
          <w:rPr>
            <w:noProof/>
            <w:webHidden/>
          </w:rPr>
          <w:instrText xml:space="preserve"> PAGEREF _Toc381265624 \h </w:instrText>
        </w:r>
        <w:r w:rsidR="00EC3D50">
          <w:rPr>
            <w:noProof/>
            <w:webHidden/>
          </w:rPr>
        </w:r>
        <w:r w:rsidR="00EC3D50">
          <w:rPr>
            <w:noProof/>
            <w:webHidden/>
          </w:rPr>
          <w:fldChar w:fldCharType="separate"/>
        </w:r>
        <w:r w:rsidR="00EC3D50">
          <w:rPr>
            <w:noProof/>
            <w:webHidden/>
          </w:rPr>
          <w:t>7</w:t>
        </w:r>
        <w:r w:rsidR="00EC3D50">
          <w:rPr>
            <w:noProof/>
            <w:webHidden/>
          </w:rPr>
          <w:fldChar w:fldCharType="end"/>
        </w:r>
      </w:hyperlink>
    </w:p>
    <w:p w14:paraId="46C415A2" w14:textId="77777777" w:rsidR="00EC3D50" w:rsidRPr="00B2524A" w:rsidRDefault="00051238">
      <w:pPr>
        <w:pStyle w:val="TOC2"/>
        <w:tabs>
          <w:tab w:val="left" w:pos="880"/>
          <w:tab w:val="right" w:leader="dot" w:pos="10338"/>
        </w:tabs>
        <w:rPr>
          <w:rFonts w:ascii="Calibri" w:hAnsi="Calibri"/>
          <w:noProof/>
          <w:szCs w:val="22"/>
        </w:rPr>
      </w:pPr>
      <w:hyperlink w:anchor="_Toc381265625" w:history="1">
        <w:r w:rsidR="00EC3D50" w:rsidRPr="00C22862">
          <w:rPr>
            <w:rStyle w:val="Hyperlink"/>
            <w:rFonts w:cs="Arial"/>
            <w:noProof/>
          </w:rPr>
          <w:t>4.6</w:t>
        </w:r>
        <w:r w:rsidR="00EC3D50" w:rsidRPr="00B2524A">
          <w:rPr>
            <w:rFonts w:ascii="Calibri" w:hAnsi="Calibri"/>
            <w:noProof/>
            <w:szCs w:val="22"/>
          </w:rPr>
          <w:tab/>
        </w:r>
        <w:r w:rsidR="00EC3D50" w:rsidRPr="00C22862">
          <w:rPr>
            <w:rStyle w:val="Hyperlink"/>
            <w:rFonts w:cs="Arial"/>
            <w:noProof/>
          </w:rPr>
          <w:t>Study Leave Policy</w:t>
        </w:r>
        <w:r w:rsidR="00EC3D50">
          <w:rPr>
            <w:noProof/>
            <w:webHidden/>
          </w:rPr>
          <w:tab/>
        </w:r>
        <w:r w:rsidR="00EC3D50">
          <w:rPr>
            <w:noProof/>
            <w:webHidden/>
          </w:rPr>
          <w:fldChar w:fldCharType="begin"/>
        </w:r>
        <w:r w:rsidR="00EC3D50">
          <w:rPr>
            <w:noProof/>
            <w:webHidden/>
          </w:rPr>
          <w:instrText xml:space="preserve"> PAGEREF _Toc381265625 \h </w:instrText>
        </w:r>
        <w:r w:rsidR="00EC3D50">
          <w:rPr>
            <w:noProof/>
            <w:webHidden/>
          </w:rPr>
        </w:r>
        <w:r w:rsidR="00EC3D50">
          <w:rPr>
            <w:noProof/>
            <w:webHidden/>
          </w:rPr>
          <w:fldChar w:fldCharType="separate"/>
        </w:r>
        <w:r w:rsidR="00EC3D50">
          <w:rPr>
            <w:noProof/>
            <w:webHidden/>
          </w:rPr>
          <w:t>7</w:t>
        </w:r>
        <w:r w:rsidR="00EC3D50">
          <w:rPr>
            <w:noProof/>
            <w:webHidden/>
          </w:rPr>
          <w:fldChar w:fldCharType="end"/>
        </w:r>
      </w:hyperlink>
    </w:p>
    <w:p w14:paraId="6B7EBACB" w14:textId="77777777" w:rsidR="00EC3D50" w:rsidRPr="00B2524A" w:rsidRDefault="00051238">
      <w:pPr>
        <w:pStyle w:val="TOC2"/>
        <w:tabs>
          <w:tab w:val="left" w:pos="880"/>
          <w:tab w:val="right" w:leader="dot" w:pos="10338"/>
        </w:tabs>
        <w:rPr>
          <w:rFonts w:ascii="Calibri" w:hAnsi="Calibri"/>
          <w:noProof/>
          <w:szCs w:val="22"/>
        </w:rPr>
      </w:pPr>
      <w:hyperlink w:anchor="_Toc381265626" w:history="1">
        <w:r w:rsidR="00EC3D50" w:rsidRPr="00C22862">
          <w:rPr>
            <w:rStyle w:val="Hyperlink"/>
            <w:rFonts w:cs="Arial"/>
            <w:noProof/>
          </w:rPr>
          <w:t>4.7</w:t>
        </w:r>
        <w:r w:rsidR="00EC3D50" w:rsidRPr="00B2524A">
          <w:rPr>
            <w:rFonts w:ascii="Calibri" w:hAnsi="Calibri"/>
            <w:noProof/>
            <w:szCs w:val="22"/>
          </w:rPr>
          <w:tab/>
        </w:r>
        <w:r w:rsidR="00EC3D50" w:rsidRPr="00C22862">
          <w:rPr>
            <w:rStyle w:val="Hyperlink"/>
            <w:rFonts w:cs="Arial"/>
            <w:noProof/>
          </w:rPr>
          <w:t>Trade Union Training Leave</w:t>
        </w:r>
        <w:r w:rsidR="00EC3D50">
          <w:rPr>
            <w:noProof/>
            <w:webHidden/>
          </w:rPr>
          <w:tab/>
        </w:r>
        <w:r w:rsidR="00EC3D50">
          <w:rPr>
            <w:noProof/>
            <w:webHidden/>
          </w:rPr>
          <w:fldChar w:fldCharType="begin"/>
        </w:r>
        <w:r w:rsidR="00EC3D50">
          <w:rPr>
            <w:noProof/>
            <w:webHidden/>
          </w:rPr>
          <w:instrText xml:space="preserve"> PAGEREF _Toc381265626 \h </w:instrText>
        </w:r>
        <w:r w:rsidR="00EC3D50">
          <w:rPr>
            <w:noProof/>
            <w:webHidden/>
          </w:rPr>
        </w:r>
        <w:r w:rsidR="00EC3D50">
          <w:rPr>
            <w:noProof/>
            <w:webHidden/>
          </w:rPr>
          <w:fldChar w:fldCharType="separate"/>
        </w:r>
        <w:r w:rsidR="00EC3D50">
          <w:rPr>
            <w:noProof/>
            <w:webHidden/>
          </w:rPr>
          <w:t>8</w:t>
        </w:r>
        <w:r w:rsidR="00EC3D50">
          <w:rPr>
            <w:noProof/>
            <w:webHidden/>
          </w:rPr>
          <w:fldChar w:fldCharType="end"/>
        </w:r>
      </w:hyperlink>
    </w:p>
    <w:p w14:paraId="77D100DE" w14:textId="77777777" w:rsidR="00EC3D50" w:rsidRPr="00B2524A" w:rsidRDefault="00051238">
      <w:pPr>
        <w:pStyle w:val="TOC2"/>
        <w:tabs>
          <w:tab w:val="left" w:pos="880"/>
          <w:tab w:val="right" w:leader="dot" w:pos="10338"/>
        </w:tabs>
        <w:rPr>
          <w:rFonts w:ascii="Calibri" w:hAnsi="Calibri"/>
          <w:noProof/>
          <w:szCs w:val="22"/>
        </w:rPr>
      </w:pPr>
      <w:hyperlink w:anchor="_Toc381265627" w:history="1">
        <w:r w:rsidR="00EC3D50" w:rsidRPr="00C22862">
          <w:rPr>
            <w:rStyle w:val="Hyperlink"/>
            <w:rFonts w:cs="Arial"/>
            <w:noProof/>
          </w:rPr>
          <w:t>4.8</w:t>
        </w:r>
        <w:r w:rsidR="00EC3D50" w:rsidRPr="00B2524A">
          <w:rPr>
            <w:rFonts w:ascii="Calibri" w:hAnsi="Calibri"/>
            <w:noProof/>
            <w:szCs w:val="22"/>
          </w:rPr>
          <w:tab/>
        </w:r>
        <w:r w:rsidR="00EC3D50" w:rsidRPr="00C22862">
          <w:rPr>
            <w:rStyle w:val="Hyperlink"/>
            <w:rFonts w:cs="Arial"/>
            <w:noProof/>
          </w:rPr>
          <w:t>Travel and Accommodation</w:t>
        </w:r>
        <w:r w:rsidR="00EC3D50">
          <w:rPr>
            <w:noProof/>
            <w:webHidden/>
          </w:rPr>
          <w:tab/>
        </w:r>
        <w:r w:rsidR="00EC3D50">
          <w:rPr>
            <w:noProof/>
            <w:webHidden/>
          </w:rPr>
          <w:fldChar w:fldCharType="begin"/>
        </w:r>
        <w:r w:rsidR="00EC3D50">
          <w:rPr>
            <w:noProof/>
            <w:webHidden/>
          </w:rPr>
          <w:instrText xml:space="preserve"> PAGEREF _Toc381265627 \h </w:instrText>
        </w:r>
        <w:r w:rsidR="00EC3D50">
          <w:rPr>
            <w:noProof/>
            <w:webHidden/>
          </w:rPr>
        </w:r>
        <w:r w:rsidR="00EC3D50">
          <w:rPr>
            <w:noProof/>
            <w:webHidden/>
          </w:rPr>
          <w:fldChar w:fldCharType="separate"/>
        </w:r>
        <w:r w:rsidR="00EC3D50">
          <w:rPr>
            <w:noProof/>
            <w:webHidden/>
          </w:rPr>
          <w:t>8</w:t>
        </w:r>
        <w:r w:rsidR="00EC3D50">
          <w:rPr>
            <w:noProof/>
            <w:webHidden/>
          </w:rPr>
          <w:fldChar w:fldCharType="end"/>
        </w:r>
      </w:hyperlink>
    </w:p>
    <w:p w14:paraId="281B400F" w14:textId="77777777" w:rsidR="00EC3D50" w:rsidRPr="00B2524A" w:rsidRDefault="00051238">
      <w:pPr>
        <w:pStyle w:val="TOC2"/>
        <w:tabs>
          <w:tab w:val="left" w:pos="880"/>
          <w:tab w:val="right" w:leader="dot" w:pos="10338"/>
        </w:tabs>
        <w:rPr>
          <w:rFonts w:ascii="Calibri" w:hAnsi="Calibri"/>
          <w:noProof/>
          <w:szCs w:val="22"/>
        </w:rPr>
      </w:pPr>
      <w:hyperlink w:anchor="_Toc381265628" w:history="1">
        <w:r w:rsidR="00EC3D50" w:rsidRPr="00C22862">
          <w:rPr>
            <w:rStyle w:val="Hyperlink"/>
            <w:rFonts w:cs="Arial"/>
            <w:noProof/>
          </w:rPr>
          <w:t>4.9</w:t>
        </w:r>
        <w:r w:rsidR="00EC3D50" w:rsidRPr="00B2524A">
          <w:rPr>
            <w:rFonts w:ascii="Calibri" w:hAnsi="Calibri"/>
            <w:noProof/>
            <w:szCs w:val="22"/>
          </w:rPr>
          <w:tab/>
        </w:r>
        <w:r w:rsidR="00EC3D50" w:rsidRPr="00C22862">
          <w:rPr>
            <w:rStyle w:val="Hyperlink"/>
            <w:rFonts w:cs="Arial"/>
            <w:noProof/>
          </w:rPr>
          <w:t>Business Rules</w:t>
        </w:r>
        <w:r w:rsidR="00EC3D50">
          <w:rPr>
            <w:noProof/>
            <w:webHidden/>
          </w:rPr>
          <w:tab/>
        </w:r>
        <w:r w:rsidR="00EC3D50">
          <w:rPr>
            <w:noProof/>
            <w:webHidden/>
          </w:rPr>
          <w:fldChar w:fldCharType="begin"/>
        </w:r>
        <w:r w:rsidR="00EC3D50">
          <w:rPr>
            <w:noProof/>
            <w:webHidden/>
          </w:rPr>
          <w:instrText xml:space="preserve"> PAGEREF _Toc381265628 \h </w:instrText>
        </w:r>
        <w:r w:rsidR="00EC3D50">
          <w:rPr>
            <w:noProof/>
            <w:webHidden/>
          </w:rPr>
        </w:r>
        <w:r w:rsidR="00EC3D50">
          <w:rPr>
            <w:noProof/>
            <w:webHidden/>
          </w:rPr>
          <w:fldChar w:fldCharType="separate"/>
        </w:r>
        <w:r w:rsidR="00EC3D50">
          <w:rPr>
            <w:noProof/>
            <w:webHidden/>
          </w:rPr>
          <w:t>9</w:t>
        </w:r>
        <w:r w:rsidR="00EC3D50">
          <w:rPr>
            <w:noProof/>
            <w:webHidden/>
          </w:rPr>
          <w:fldChar w:fldCharType="end"/>
        </w:r>
      </w:hyperlink>
    </w:p>
    <w:p w14:paraId="38753938" w14:textId="77777777" w:rsidR="00EC3D50" w:rsidRPr="00B2524A" w:rsidRDefault="00051238">
      <w:pPr>
        <w:pStyle w:val="TOC2"/>
        <w:tabs>
          <w:tab w:val="left" w:pos="1100"/>
          <w:tab w:val="right" w:leader="dot" w:pos="10338"/>
        </w:tabs>
        <w:rPr>
          <w:rFonts w:ascii="Calibri" w:hAnsi="Calibri"/>
          <w:noProof/>
          <w:szCs w:val="22"/>
        </w:rPr>
      </w:pPr>
      <w:hyperlink w:anchor="_Toc381265629" w:history="1">
        <w:r w:rsidR="00EC3D50" w:rsidRPr="00C22862">
          <w:rPr>
            <w:rStyle w:val="Hyperlink"/>
            <w:rFonts w:cs="Arial"/>
            <w:noProof/>
          </w:rPr>
          <w:t>4.10</w:t>
        </w:r>
        <w:r w:rsidR="00EC3D50" w:rsidRPr="00B2524A">
          <w:rPr>
            <w:rFonts w:ascii="Calibri" w:hAnsi="Calibri"/>
            <w:noProof/>
            <w:szCs w:val="22"/>
          </w:rPr>
          <w:tab/>
        </w:r>
        <w:r w:rsidR="00EC3D50" w:rsidRPr="00C22862">
          <w:rPr>
            <w:rStyle w:val="Hyperlink"/>
            <w:rFonts w:cs="Arial"/>
            <w:noProof/>
          </w:rPr>
          <w:t>Implications for Redeployees</w:t>
        </w:r>
        <w:r w:rsidR="00EC3D50">
          <w:rPr>
            <w:noProof/>
            <w:webHidden/>
          </w:rPr>
          <w:tab/>
        </w:r>
        <w:r w:rsidR="00EC3D50">
          <w:rPr>
            <w:noProof/>
            <w:webHidden/>
          </w:rPr>
          <w:fldChar w:fldCharType="begin"/>
        </w:r>
        <w:r w:rsidR="00EC3D50">
          <w:rPr>
            <w:noProof/>
            <w:webHidden/>
          </w:rPr>
          <w:instrText xml:space="preserve"> PAGEREF _Toc381265629 \h </w:instrText>
        </w:r>
        <w:r w:rsidR="00EC3D50">
          <w:rPr>
            <w:noProof/>
            <w:webHidden/>
          </w:rPr>
        </w:r>
        <w:r w:rsidR="00EC3D50">
          <w:rPr>
            <w:noProof/>
            <w:webHidden/>
          </w:rPr>
          <w:fldChar w:fldCharType="separate"/>
        </w:r>
        <w:r w:rsidR="00EC3D50">
          <w:rPr>
            <w:noProof/>
            <w:webHidden/>
          </w:rPr>
          <w:t>9</w:t>
        </w:r>
        <w:r w:rsidR="00EC3D50">
          <w:rPr>
            <w:noProof/>
            <w:webHidden/>
          </w:rPr>
          <w:fldChar w:fldCharType="end"/>
        </w:r>
      </w:hyperlink>
    </w:p>
    <w:p w14:paraId="0420F4E9" w14:textId="77777777" w:rsidR="00EC3D50" w:rsidRPr="00B2524A" w:rsidRDefault="00051238">
      <w:pPr>
        <w:pStyle w:val="TOC2"/>
        <w:tabs>
          <w:tab w:val="left" w:pos="1100"/>
          <w:tab w:val="right" w:leader="dot" w:pos="10338"/>
        </w:tabs>
        <w:rPr>
          <w:rFonts w:ascii="Calibri" w:hAnsi="Calibri"/>
          <w:noProof/>
          <w:szCs w:val="22"/>
        </w:rPr>
      </w:pPr>
      <w:hyperlink w:anchor="_Toc381265630" w:history="1">
        <w:r w:rsidR="00EC3D50" w:rsidRPr="00C22862">
          <w:rPr>
            <w:rStyle w:val="Hyperlink"/>
            <w:rFonts w:cs="Arial"/>
            <w:noProof/>
          </w:rPr>
          <w:t>4.11</w:t>
        </w:r>
        <w:r w:rsidR="00EC3D50" w:rsidRPr="00B2524A">
          <w:rPr>
            <w:rFonts w:ascii="Calibri" w:hAnsi="Calibri"/>
            <w:noProof/>
            <w:szCs w:val="22"/>
          </w:rPr>
          <w:tab/>
        </w:r>
        <w:r w:rsidR="00EC3D50" w:rsidRPr="00C22862">
          <w:rPr>
            <w:rStyle w:val="Hyperlink"/>
            <w:rFonts w:cs="Arial"/>
            <w:noProof/>
          </w:rPr>
          <w:t>Appeal Procedures</w:t>
        </w:r>
        <w:r w:rsidR="00EC3D50">
          <w:rPr>
            <w:noProof/>
            <w:webHidden/>
          </w:rPr>
          <w:tab/>
        </w:r>
        <w:r w:rsidR="00EC3D50">
          <w:rPr>
            <w:noProof/>
            <w:webHidden/>
          </w:rPr>
          <w:fldChar w:fldCharType="begin"/>
        </w:r>
        <w:r w:rsidR="00EC3D50">
          <w:rPr>
            <w:noProof/>
            <w:webHidden/>
          </w:rPr>
          <w:instrText xml:space="preserve"> PAGEREF _Toc381265630 \h </w:instrText>
        </w:r>
        <w:r w:rsidR="00EC3D50">
          <w:rPr>
            <w:noProof/>
            <w:webHidden/>
          </w:rPr>
        </w:r>
        <w:r w:rsidR="00EC3D50">
          <w:rPr>
            <w:noProof/>
            <w:webHidden/>
          </w:rPr>
          <w:fldChar w:fldCharType="separate"/>
        </w:r>
        <w:r w:rsidR="00EC3D50">
          <w:rPr>
            <w:noProof/>
            <w:webHidden/>
          </w:rPr>
          <w:t>10</w:t>
        </w:r>
        <w:r w:rsidR="00EC3D50">
          <w:rPr>
            <w:noProof/>
            <w:webHidden/>
          </w:rPr>
          <w:fldChar w:fldCharType="end"/>
        </w:r>
      </w:hyperlink>
    </w:p>
    <w:p w14:paraId="7F6040C5" w14:textId="77777777" w:rsidR="00EC3D50" w:rsidRPr="00B2524A" w:rsidRDefault="00051238">
      <w:pPr>
        <w:pStyle w:val="TOC1"/>
        <w:tabs>
          <w:tab w:val="left" w:pos="480"/>
          <w:tab w:val="right" w:leader="dot" w:pos="10338"/>
        </w:tabs>
        <w:rPr>
          <w:rFonts w:ascii="Calibri" w:hAnsi="Calibri"/>
          <w:noProof/>
          <w:szCs w:val="22"/>
        </w:rPr>
      </w:pPr>
      <w:hyperlink w:anchor="_Toc381265631" w:history="1">
        <w:r w:rsidR="00EC3D50" w:rsidRPr="00C22862">
          <w:rPr>
            <w:rStyle w:val="Hyperlink"/>
            <w:rFonts w:cs="Arial"/>
            <w:noProof/>
          </w:rPr>
          <w:t>5</w:t>
        </w:r>
        <w:r w:rsidR="00EC3D50" w:rsidRPr="00B2524A">
          <w:rPr>
            <w:rFonts w:ascii="Calibri" w:hAnsi="Calibri"/>
            <w:noProof/>
            <w:szCs w:val="22"/>
          </w:rPr>
          <w:tab/>
        </w:r>
        <w:r w:rsidR="00EC3D50" w:rsidRPr="00C22862">
          <w:rPr>
            <w:rStyle w:val="Hyperlink"/>
            <w:rFonts w:cs="Arial"/>
            <w:noProof/>
          </w:rPr>
          <w:t>Responsibilities</w:t>
        </w:r>
        <w:r w:rsidR="00EC3D50">
          <w:rPr>
            <w:noProof/>
            <w:webHidden/>
          </w:rPr>
          <w:tab/>
        </w:r>
        <w:r w:rsidR="00EC3D50">
          <w:rPr>
            <w:noProof/>
            <w:webHidden/>
          </w:rPr>
          <w:fldChar w:fldCharType="begin"/>
        </w:r>
        <w:r w:rsidR="00EC3D50">
          <w:rPr>
            <w:noProof/>
            <w:webHidden/>
          </w:rPr>
          <w:instrText xml:space="preserve"> PAGEREF _Toc381265631 \h </w:instrText>
        </w:r>
        <w:r w:rsidR="00EC3D50">
          <w:rPr>
            <w:noProof/>
            <w:webHidden/>
          </w:rPr>
        </w:r>
        <w:r w:rsidR="00EC3D50">
          <w:rPr>
            <w:noProof/>
            <w:webHidden/>
          </w:rPr>
          <w:fldChar w:fldCharType="separate"/>
        </w:r>
        <w:r w:rsidR="00EC3D50">
          <w:rPr>
            <w:noProof/>
            <w:webHidden/>
          </w:rPr>
          <w:t>10</w:t>
        </w:r>
        <w:r w:rsidR="00EC3D50">
          <w:rPr>
            <w:noProof/>
            <w:webHidden/>
          </w:rPr>
          <w:fldChar w:fldCharType="end"/>
        </w:r>
      </w:hyperlink>
    </w:p>
    <w:p w14:paraId="2AA1B343" w14:textId="77777777" w:rsidR="00EC3D50" w:rsidRPr="00B2524A" w:rsidRDefault="00051238">
      <w:pPr>
        <w:pStyle w:val="TOC2"/>
        <w:tabs>
          <w:tab w:val="left" w:pos="880"/>
          <w:tab w:val="right" w:leader="dot" w:pos="10338"/>
        </w:tabs>
        <w:rPr>
          <w:rFonts w:ascii="Calibri" w:hAnsi="Calibri"/>
          <w:noProof/>
          <w:szCs w:val="22"/>
        </w:rPr>
      </w:pPr>
      <w:hyperlink w:anchor="_Toc381265632" w:history="1">
        <w:r w:rsidR="00EC3D50" w:rsidRPr="00C22862">
          <w:rPr>
            <w:rStyle w:val="Hyperlink"/>
            <w:rFonts w:cs="Arial"/>
            <w:noProof/>
          </w:rPr>
          <w:t>5.1</w:t>
        </w:r>
        <w:r w:rsidR="00EC3D50" w:rsidRPr="00B2524A">
          <w:rPr>
            <w:rFonts w:ascii="Calibri" w:hAnsi="Calibri"/>
            <w:noProof/>
            <w:szCs w:val="22"/>
          </w:rPr>
          <w:tab/>
        </w:r>
        <w:r w:rsidR="00EC3D50" w:rsidRPr="00C22862">
          <w:rPr>
            <w:rStyle w:val="Hyperlink"/>
            <w:rFonts w:cs="Arial"/>
            <w:noProof/>
          </w:rPr>
          <w:t>TAFE SA Operational Consultative Committee</w:t>
        </w:r>
        <w:r w:rsidR="00EC3D50">
          <w:rPr>
            <w:noProof/>
            <w:webHidden/>
          </w:rPr>
          <w:tab/>
        </w:r>
        <w:r w:rsidR="00EC3D50">
          <w:rPr>
            <w:noProof/>
            <w:webHidden/>
          </w:rPr>
          <w:fldChar w:fldCharType="begin"/>
        </w:r>
        <w:r w:rsidR="00EC3D50">
          <w:rPr>
            <w:noProof/>
            <w:webHidden/>
          </w:rPr>
          <w:instrText xml:space="preserve"> PAGEREF _Toc381265632 \h </w:instrText>
        </w:r>
        <w:r w:rsidR="00EC3D50">
          <w:rPr>
            <w:noProof/>
            <w:webHidden/>
          </w:rPr>
        </w:r>
        <w:r w:rsidR="00EC3D50">
          <w:rPr>
            <w:noProof/>
            <w:webHidden/>
          </w:rPr>
          <w:fldChar w:fldCharType="separate"/>
        </w:r>
        <w:r w:rsidR="00EC3D50">
          <w:rPr>
            <w:noProof/>
            <w:webHidden/>
          </w:rPr>
          <w:t>10</w:t>
        </w:r>
        <w:r w:rsidR="00EC3D50">
          <w:rPr>
            <w:noProof/>
            <w:webHidden/>
          </w:rPr>
          <w:fldChar w:fldCharType="end"/>
        </w:r>
      </w:hyperlink>
    </w:p>
    <w:p w14:paraId="1866E82F" w14:textId="77777777" w:rsidR="00EC3D50" w:rsidRPr="00B2524A" w:rsidRDefault="00051238">
      <w:pPr>
        <w:pStyle w:val="TOC2"/>
        <w:tabs>
          <w:tab w:val="left" w:pos="880"/>
          <w:tab w:val="right" w:leader="dot" w:pos="10338"/>
        </w:tabs>
        <w:rPr>
          <w:rFonts w:ascii="Calibri" w:hAnsi="Calibri"/>
          <w:noProof/>
          <w:szCs w:val="22"/>
        </w:rPr>
      </w:pPr>
      <w:hyperlink w:anchor="_Toc381265633" w:history="1">
        <w:r w:rsidR="00EC3D50" w:rsidRPr="00C22862">
          <w:rPr>
            <w:rStyle w:val="Hyperlink"/>
            <w:noProof/>
          </w:rPr>
          <w:t>5.2</w:t>
        </w:r>
        <w:r w:rsidR="00EC3D50" w:rsidRPr="00B2524A">
          <w:rPr>
            <w:rFonts w:ascii="Calibri" w:hAnsi="Calibri"/>
            <w:noProof/>
            <w:szCs w:val="22"/>
          </w:rPr>
          <w:tab/>
        </w:r>
        <w:r w:rsidR="00EC3D50" w:rsidRPr="00C22862">
          <w:rPr>
            <w:rStyle w:val="Hyperlink"/>
            <w:noProof/>
          </w:rPr>
          <w:t>TAFE SA Staff</w:t>
        </w:r>
        <w:r w:rsidR="00EC3D50">
          <w:rPr>
            <w:noProof/>
            <w:webHidden/>
          </w:rPr>
          <w:tab/>
        </w:r>
        <w:r w:rsidR="00EC3D50">
          <w:rPr>
            <w:noProof/>
            <w:webHidden/>
          </w:rPr>
          <w:fldChar w:fldCharType="begin"/>
        </w:r>
        <w:r w:rsidR="00EC3D50">
          <w:rPr>
            <w:noProof/>
            <w:webHidden/>
          </w:rPr>
          <w:instrText xml:space="preserve"> PAGEREF _Toc381265633 \h </w:instrText>
        </w:r>
        <w:r w:rsidR="00EC3D50">
          <w:rPr>
            <w:noProof/>
            <w:webHidden/>
          </w:rPr>
        </w:r>
        <w:r w:rsidR="00EC3D50">
          <w:rPr>
            <w:noProof/>
            <w:webHidden/>
          </w:rPr>
          <w:fldChar w:fldCharType="separate"/>
        </w:r>
        <w:r w:rsidR="00EC3D50">
          <w:rPr>
            <w:noProof/>
            <w:webHidden/>
          </w:rPr>
          <w:t>10</w:t>
        </w:r>
        <w:r w:rsidR="00EC3D50">
          <w:rPr>
            <w:noProof/>
            <w:webHidden/>
          </w:rPr>
          <w:fldChar w:fldCharType="end"/>
        </w:r>
      </w:hyperlink>
    </w:p>
    <w:p w14:paraId="3EE61A8E" w14:textId="77777777" w:rsidR="00EC3D50" w:rsidRPr="00B2524A" w:rsidRDefault="00051238">
      <w:pPr>
        <w:pStyle w:val="TOC2"/>
        <w:tabs>
          <w:tab w:val="left" w:pos="880"/>
          <w:tab w:val="right" w:leader="dot" w:pos="10338"/>
        </w:tabs>
        <w:rPr>
          <w:rFonts w:ascii="Calibri" w:hAnsi="Calibri"/>
          <w:noProof/>
          <w:szCs w:val="22"/>
        </w:rPr>
      </w:pPr>
      <w:hyperlink w:anchor="_Toc381265634" w:history="1">
        <w:r w:rsidR="00EC3D50" w:rsidRPr="00C22862">
          <w:rPr>
            <w:rStyle w:val="Hyperlink"/>
            <w:rFonts w:cs="Arial"/>
            <w:noProof/>
          </w:rPr>
          <w:t>5.3</w:t>
        </w:r>
        <w:r w:rsidR="00EC3D50" w:rsidRPr="00B2524A">
          <w:rPr>
            <w:rFonts w:ascii="Calibri" w:hAnsi="Calibri"/>
            <w:noProof/>
            <w:szCs w:val="22"/>
          </w:rPr>
          <w:tab/>
        </w:r>
        <w:r w:rsidR="00EC3D50" w:rsidRPr="00C22862">
          <w:rPr>
            <w:rStyle w:val="Hyperlink"/>
            <w:rFonts w:cs="Arial"/>
            <w:noProof/>
          </w:rPr>
          <w:t>Recording and Reporting</w:t>
        </w:r>
        <w:r w:rsidR="00EC3D50">
          <w:rPr>
            <w:noProof/>
            <w:webHidden/>
          </w:rPr>
          <w:tab/>
        </w:r>
        <w:r w:rsidR="00EC3D50">
          <w:rPr>
            <w:noProof/>
            <w:webHidden/>
          </w:rPr>
          <w:fldChar w:fldCharType="begin"/>
        </w:r>
        <w:r w:rsidR="00EC3D50">
          <w:rPr>
            <w:noProof/>
            <w:webHidden/>
          </w:rPr>
          <w:instrText xml:space="preserve"> PAGEREF _Toc381265634 \h </w:instrText>
        </w:r>
        <w:r w:rsidR="00EC3D50">
          <w:rPr>
            <w:noProof/>
            <w:webHidden/>
          </w:rPr>
        </w:r>
        <w:r w:rsidR="00EC3D50">
          <w:rPr>
            <w:noProof/>
            <w:webHidden/>
          </w:rPr>
          <w:fldChar w:fldCharType="separate"/>
        </w:r>
        <w:r w:rsidR="00EC3D50">
          <w:rPr>
            <w:noProof/>
            <w:webHidden/>
          </w:rPr>
          <w:t>11</w:t>
        </w:r>
        <w:r w:rsidR="00EC3D50">
          <w:rPr>
            <w:noProof/>
            <w:webHidden/>
          </w:rPr>
          <w:fldChar w:fldCharType="end"/>
        </w:r>
      </w:hyperlink>
    </w:p>
    <w:p w14:paraId="1C959E5E" w14:textId="77777777" w:rsidR="00EC3D50" w:rsidRPr="00B2524A" w:rsidRDefault="00051238">
      <w:pPr>
        <w:pStyle w:val="TOC2"/>
        <w:tabs>
          <w:tab w:val="left" w:pos="880"/>
          <w:tab w:val="right" w:leader="dot" w:pos="10338"/>
        </w:tabs>
        <w:rPr>
          <w:rFonts w:ascii="Calibri" w:hAnsi="Calibri"/>
          <w:noProof/>
          <w:szCs w:val="22"/>
        </w:rPr>
      </w:pPr>
      <w:hyperlink w:anchor="_Toc381265635" w:history="1">
        <w:r w:rsidR="00EC3D50" w:rsidRPr="00C22862">
          <w:rPr>
            <w:rStyle w:val="Hyperlink"/>
            <w:noProof/>
          </w:rPr>
          <w:t>5.4</w:t>
        </w:r>
        <w:r w:rsidR="00EC3D50" w:rsidRPr="00B2524A">
          <w:rPr>
            <w:rFonts w:ascii="Calibri" w:hAnsi="Calibri"/>
            <w:noProof/>
            <w:szCs w:val="22"/>
          </w:rPr>
          <w:tab/>
        </w:r>
        <w:r w:rsidR="00EC3D50" w:rsidRPr="00C22862">
          <w:rPr>
            <w:rStyle w:val="Hyperlink"/>
            <w:noProof/>
          </w:rPr>
          <w:t>Review of TAFE SA Policy</w:t>
        </w:r>
        <w:r w:rsidR="00EC3D50">
          <w:rPr>
            <w:noProof/>
            <w:webHidden/>
          </w:rPr>
          <w:tab/>
        </w:r>
        <w:r w:rsidR="00EC3D50">
          <w:rPr>
            <w:noProof/>
            <w:webHidden/>
          </w:rPr>
          <w:fldChar w:fldCharType="begin"/>
        </w:r>
        <w:r w:rsidR="00EC3D50">
          <w:rPr>
            <w:noProof/>
            <w:webHidden/>
          </w:rPr>
          <w:instrText xml:space="preserve"> PAGEREF _Toc381265635 \h </w:instrText>
        </w:r>
        <w:r w:rsidR="00EC3D50">
          <w:rPr>
            <w:noProof/>
            <w:webHidden/>
          </w:rPr>
        </w:r>
        <w:r w:rsidR="00EC3D50">
          <w:rPr>
            <w:noProof/>
            <w:webHidden/>
          </w:rPr>
          <w:fldChar w:fldCharType="separate"/>
        </w:r>
        <w:r w:rsidR="00EC3D50">
          <w:rPr>
            <w:noProof/>
            <w:webHidden/>
          </w:rPr>
          <w:t>11</w:t>
        </w:r>
        <w:r w:rsidR="00EC3D50">
          <w:rPr>
            <w:noProof/>
            <w:webHidden/>
          </w:rPr>
          <w:fldChar w:fldCharType="end"/>
        </w:r>
      </w:hyperlink>
    </w:p>
    <w:p w14:paraId="38C29BC1" w14:textId="77777777" w:rsidR="00F433D8" w:rsidRDefault="00F433D8" w:rsidP="00F433D8">
      <w:pPr>
        <w:rPr>
          <w:rFonts w:cs="Arial"/>
        </w:rPr>
      </w:pPr>
      <w:r w:rsidRPr="001E33E5">
        <w:rPr>
          <w:rFonts w:cs="Arial"/>
        </w:rPr>
        <w:fldChar w:fldCharType="end"/>
      </w:r>
    </w:p>
    <w:p w14:paraId="2F51BC06" w14:textId="77777777" w:rsidR="005B0F36" w:rsidRDefault="005B0F36" w:rsidP="00F433D8">
      <w:pPr>
        <w:rPr>
          <w:rFonts w:cs="Arial"/>
        </w:rPr>
      </w:pPr>
    </w:p>
    <w:p w14:paraId="6DA70FC3" w14:textId="77777777" w:rsidR="005B0F36" w:rsidRDefault="005B0F36" w:rsidP="00F433D8">
      <w:pPr>
        <w:rPr>
          <w:rFonts w:cs="Arial"/>
        </w:rPr>
      </w:pPr>
    </w:p>
    <w:p w14:paraId="3D14A706" w14:textId="77777777" w:rsidR="005B0F36" w:rsidRDefault="005B0F36" w:rsidP="00F433D8">
      <w:pPr>
        <w:rPr>
          <w:rFonts w:cs="Arial"/>
        </w:rPr>
      </w:pPr>
    </w:p>
    <w:p w14:paraId="5C585C55" w14:textId="77777777" w:rsidR="005B0F36" w:rsidRDefault="005B0F36" w:rsidP="00F433D8">
      <w:pPr>
        <w:rPr>
          <w:rFonts w:cs="Arial"/>
        </w:rPr>
      </w:pPr>
    </w:p>
    <w:p w14:paraId="44DB09D6" w14:textId="77777777" w:rsidR="005B0F36" w:rsidRDefault="005B0F36" w:rsidP="00F433D8">
      <w:pPr>
        <w:rPr>
          <w:rFonts w:cs="Arial"/>
        </w:rPr>
      </w:pPr>
    </w:p>
    <w:p w14:paraId="2215323B" w14:textId="77777777" w:rsidR="005B0F36" w:rsidRDefault="005B0F36" w:rsidP="00F433D8">
      <w:pPr>
        <w:rPr>
          <w:rFonts w:cs="Arial"/>
        </w:rPr>
      </w:pPr>
    </w:p>
    <w:p w14:paraId="2234D2F5" w14:textId="77777777" w:rsidR="005B0F36" w:rsidRDefault="005B0F36" w:rsidP="00F433D8">
      <w:pPr>
        <w:rPr>
          <w:rFonts w:cs="Arial"/>
        </w:rPr>
      </w:pPr>
    </w:p>
    <w:p w14:paraId="5F8DCC75" w14:textId="77777777" w:rsidR="005B0F36" w:rsidRDefault="005B0F36" w:rsidP="00F433D8">
      <w:pPr>
        <w:rPr>
          <w:rFonts w:cs="Arial"/>
        </w:rPr>
      </w:pPr>
    </w:p>
    <w:p w14:paraId="5DE97AF8" w14:textId="77777777" w:rsidR="005B0F36" w:rsidRDefault="005B0F36" w:rsidP="00F433D8">
      <w:pPr>
        <w:rPr>
          <w:rFonts w:cs="Arial"/>
        </w:rPr>
      </w:pPr>
    </w:p>
    <w:p w14:paraId="611F6D75" w14:textId="77777777" w:rsidR="005B0F36" w:rsidRDefault="005B0F36" w:rsidP="00F433D8">
      <w:pPr>
        <w:rPr>
          <w:rFonts w:cs="Arial"/>
        </w:rPr>
      </w:pPr>
    </w:p>
    <w:p w14:paraId="0DB71AE4" w14:textId="77777777" w:rsidR="005B0F36" w:rsidRDefault="005B0F36" w:rsidP="00F433D8">
      <w:pPr>
        <w:rPr>
          <w:rFonts w:cs="Arial"/>
        </w:rPr>
      </w:pPr>
    </w:p>
    <w:p w14:paraId="448F5A32" w14:textId="77777777" w:rsidR="005B0F36" w:rsidRDefault="005B0F36" w:rsidP="00F433D8">
      <w:pPr>
        <w:rPr>
          <w:rFonts w:cs="Arial"/>
        </w:rPr>
      </w:pPr>
    </w:p>
    <w:p w14:paraId="4A8400F0" w14:textId="77777777" w:rsidR="005B0F36" w:rsidRDefault="005B0F36" w:rsidP="00F433D8">
      <w:pPr>
        <w:rPr>
          <w:rFonts w:cs="Arial"/>
        </w:rPr>
      </w:pPr>
    </w:p>
    <w:p w14:paraId="4524C9AF" w14:textId="77777777" w:rsidR="005B0F36" w:rsidRDefault="005B0F36" w:rsidP="00F433D8">
      <w:pPr>
        <w:rPr>
          <w:rFonts w:cs="Arial"/>
        </w:rPr>
      </w:pPr>
    </w:p>
    <w:p w14:paraId="2F5A17E4" w14:textId="77777777" w:rsidR="005B0F36" w:rsidRDefault="005B0F36" w:rsidP="00F433D8">
      <w:pPr>
        <w:rPr>
          <w:rFonts w:cs="Arial"/>
        </w:rPr>
      </w:pPr>
    </w:p>
    <w:p w14:paraId="2E534D16" w14:textId="77777777" w:rsidR="005B0F36" w:rsidRDefault="005B0F36" w:rsidP="00F433D8">
      <w:pPr>
        <w:rPr>
          <w:rFonts w:cs="Arial"/>
        </w:rPr>
      </w:pPr>
    </w:p>
    <w:p w14:paraId="4CC114DE" w14:textId="77777777" w:rsidR="005B0F36" w:rsidRDefault="005B0F36" w:rsidP="00F433D8">
      <w:pPr>
        <w:rPr>
          <w:rFonts w:cs="Arial"/>
        </w:rPr>
      </w:pPr>
    </w:p>
    <w:p w14:paraId="264A5441" w14:textId="77777777" w:rsidR="005B0F36" w:rsidRDefault="005B0F36" w:rsidP="00F433D8">
      <w:pPr>
        <w:rPr>
          <w:rFonts w:cs="Arial"/>
        </w:rPr>
      </w:pPr>
    </w:p>
    <w:p w14:paraId="0C8EFFA8" w14:textId="77777777" w:rsidR="005B0F36" w:rsidRDefault="005B0F36" w:rsidP="00F433D8">
      <w:pPr>
        <w:rPr>
          <w:rFonts w:cs="Arial"/>
        </w:rPr>
      </w:pPr>
    </w:p>
    <w:p w14:paraId="64F292CA" w14:textId="77777777" w:rsidR="005B0F36" w:rsidRDefault="005B0F36" w:rsidP="00F433D8">
      <w:pPr>
        <w:rPr>
          <w:rFonts w:cs="Arial"/>
        </w:rPr>
      </w:pPr>
    </w:p>
    <w:p w14:paraId="48F64984" w14:textId="77777777" w:rsidR="005B0F36" w:rsidRDefault="005B0F36" w:rsidP="00F433D8">
      <w:pPr>
        <w:rPr>
          <w:rFonts w:cs="Arial"/>
        </w:rPr>
      </w:pPr>
    </w:p>
    <w:p w14:paraId="2B6F29A4" w14:textId="77777777" w:rsidR="005B0F36" w:rsidRDefault="005B0F36" w:rsidP="00F433D8">
      <w:pPr>
        <w:rPr>
          <w:rFonts w:cs="Arial"/>
        </w:rPr>
      </w:pPr>
    </w:p>
    <w:p w14:paraId="629D4680" w14:textId="77777777" w:rsidR="005B0F36" w:rsidRDefault="005B0F36" w:rsidP="00F433D8">
      <w:pPr>
        <w:rPr>
          <w:rFonts w:cs="Arial"/>
        </w:rPr>
      </w:pPr>
    </w:p>
    <w:p w14:paraId="46A6991B" w14:textId="77777777" w:rsidR="005B0F36" w:rsidRDefault="005B0F36" w:rsidP="00F433D8">
      <w:pPr>
        <w:rPr>
          <w:rFonts w:cs="Arial"/>
        </w:rPr>
      </w:pPr>
    </w:p>
    <w:p w14:paraId="004C7D46" w14:textId="77777777" w:rsidR="005B0F36" w:rsidRDefault="005B0F36" w:rsidP="00F433D8">
      <w:pPr>
        <w:rPr>
          <w:rFonts w:cs="Arial"/>
        </w:rPr>
      </w:pPr>
    </w:p>
    <w:p w14:paraId="116E9F74" w14:textId="77777777" w:rsidR="005B0F36" w:rsidRDefault="005B0F36" w:rsidP="00F433D8">
      <w:pPr>
        <w:rPr>
          <w:rFonts w:cs="Arial"/>
        </w:rPr>
      </w:pPr>
    </w:p>
    <w:p w14:paraId="5BE7E162" w14:textId="77777777" w:rsidR="005B0F36" w:rsidRDefault="005B0F36" w:rsidP="00F433D8">
      <w:pPr>
        <w:rPr>
          <w:rFonts w:cs="Arial"/>
        </w:rPr>
      </w:pPr>
    </w:p>
    <w:p w14:paraId="69BE564E" w14:textId="753A2873" w:rsidR="005B0F36" w:rsidRDefault="005B0F36" w:rsidP="00F433D8">
      <w:pPr>
        <w:rPr>
          <w:rFonts w:cs="Arial"/>
        </w:rPr>
      </w:pPr>
    </w:p>
    <w:p w14:paraId="532EB0B9" w14:textId="77777777" w:rsidR="008F3277" w:rsidRDefault="008F3277" w:rsidP="00F433D8">
      <w:pPr>
        <w:rPr>
          <w:rFonts w:cs="Arial"/>
        </w:rPr>
      </w:pPr>
    </w:p>
    <w:p w14:paraId="4601DB5B" w14:textId="77777777" w:rsidR="005B0F36" w:rsidRDefault="005B0F36" w:rsidP="00F433D8">
      <w:pPr>
        <w:rPr>
          <w:rFonts w:cs="Arial"/>
        </w:rPr>
      </w:pPr>
    </w:p>
    <w:p w14:paraId="504916E9" w14:textId="77777777" w:rsidR="005B0F36" w:rsidRDefault="005B0F36" w:rsidP="00F433D8">
      <w:pPr>
        <w:rPr>
          <w:rFonts w:cs="Arial"/>
        </w:rPr>
      </w:pPr>
    </w:p>
    <w:p w14:paraId="1F00D538" w14:textId="77777777" w:rsidR="005B0F36" w:rsidRDefault="005B0F36" w:rsidP="00F433D8">
      <w:pPr>
        <w:rPr>
          <w:rFonts w:cs="Arial"/>
        </w:rPr>
      </w:pPr>
    </w:p>
    <w:p w14:paraId="7E008062" w14:textId="77777777" w:rsidR="005B0F36" w:rsidRDefault="005B0F36" w:rsidP="00F433D8">
      <w:pPr>
        <w:rPr>
          <w:rFonts w:cs="Arial"/>
        </w:rPr>
      </w:pPr>
    </w:p>
    <w:p w14:paraId="744A34E5" w14:textId="77777777" w:rsidR="005B0F36" w:rsidRDefault="005B0F36" w:rsidP="00F433D8">
      <w:pPr>
        <w:rPr>
          <w:rFonts w:cs="Arial"/>
        </w:rPr>
      </w:pPr>
    </w:p>
    <w:p w14:paraId="18E4966F" w14:textId="77777777" w:rsidR="000B330A" w:rsidRDefault="000B330A" w:rsidP="00F433D8">
      <w:pPr>
        <w:rPr>
          <w:rFonts w:cs="Arial"/>
        </w:rPr>
      </w:pPr>
    </w:p>
    <w:p w14:paraId="5DDC3AC9" w14:textId="77777777" w:rsidR="005B0F36" w:rsidRDefault="005B0F36" w:rsidP="00F433D8">
      <w:pPr>
        <w:rPr>
          <w:rFonts w:cs="Arial"/>
        </w:rPr>
      </w:pPr>
    </w:p>
    <w:p w14:paraId="1CDE0705" w14:textId="77777777" w:rsidR="00F433D8" w:rsidRPr="001E33E5" w:rsidRDefault="00F433D8" w:rsidP="00F433D8">
      <w:pPr>
        <w:rPr>
          <w:rFonts w:cs="Arial"/>
        </w:rPr>
      </w:pPr>
    </w:p>
    <w:p w14:paraId="0CBFFE5F" w14:textId="77777777" w:rsidR="00F433D8" w:rsidRPr="00D87D9B" w:rsidRDefault="00F433D8" w:rsidP="00F433D8">
      <w:pPr>
        <w:pStyle w:val="Heading1"/>
        <w:numPr>
          <w:ilvl w:val="0"/>
          <w:numId w:val="8"/>
        </w:numPr>
        <w:spacing w:before="240"/>
        <w:rPr>
          <w:rFonts w:cs="Arial"/>
        </w:rPr>
      </w:pPr>
      <w:bookmarkStart w:id="1" w:name="_Toc381265609"/>
      <w:r w:rsidRPr="00D87D9B">
        <w:rPr>
          <w:rFonts w:cs="Arial"/>
        </w:rPr>
        <w:lastRenderedPageBreak/>
        <w:t>Policy</w:t>
      </w:r>
      <w:bookmarkEnd w:id="1"/>
    </w:p>
    <w:p w14:paraId="3C8E34CA" w14:textId="77777777" w:rsidR="00F433D8" w:rsidRPr="00287EE2" w:rsidRDefault="00F433D8" w:rsidP="00F433D8"/>
    <w:tbl>
      <w:tblPr>
        <w:tblW w:w="10206" w:type="dxa"/>
        <w:tblInd w:w="108" w:type="dxa"/>
        <w:tblCellMar>
          <w:top w:w="57" w:type="dxa"/>
          <w:bottom w:w="57" w:type="dxa"/>
        </w:tblCellMar>
        <w:tblLook w:val="01E0" w:firstRow="1" w:lastRow="1" w:firstColumn="1" w:lastColumn="1" w:noHBand="0" w:noVBand="0"/>
      </w:tblPr>
      <w:tblGrid>
        <w:gridCol w:w="426"/>
        <w:gridCol w:w="9780"/>
      </w:tblGrid>
      <w:tr w:rsidR="00F433D8" w:rsidRPr="001E33E5" w14:paraId="632ED3C5" w14:textId="77777777" w:rsidTr="000F30F6">
        <w:tc>
          <w:tcPr>
            <w:tcW w:w="426" w:type="dxa"/>
            <w:tcBorders>
              <w:right w:val="single" w:sz="4" w:space="0" w:color="BFBFBF"/>
            </w:tcBorders>
            <w:shd w:val="clear" w:color="auto" w:fill="auto"/>
          </w:tcPr>
          <w:p w14:paraId="368BFEA7" w14:textId="77777777" w:rsidR="00F433D8" w:rsidRPr="00946408" w:rsidRDefault="00F433D8" w:rsidP="000F30F6">
            <w:pPr>
              <w:pStyle w:val="Heading1"/>
              <w:numPr>
                <w:ilvl w:val="0"/>
                <w:numId w:val="0"/>
              </w:numPr>
              <w:ind w:left="432"/>
              <w:rPr>
                <w:rFonts w:cs="Arial"/>
                <w:sz w:val="20"/>
                <w:szCs w:val="20"/>
              </w:rPr>
            </w:pPr>
          </w:p>
        </w:tc>
        <w:tc>
          <w:tcPr>
            <w:tcW w:w="9780" w:type="dxa"/>
            <w:tcBorders>
              <w:top w:val="single" w:sz="4" w:space="0" w:color="BFBFBF"/>
              <w:left w:val="single" w:sz="4" w:space="0" w:color="BFBFBF"/>
              <w:bottom w:val="single" w:sz="4" w:space="0" w:color="BFBFBF"/>
              <w:right w:val="single" w:sz="4" w:space="0" w:color="BFBFBF"/>
            </w:tcBorders>
            <w:shd w:val="clear" w:color="auto" w:fill="auto"/>
          </w:tcPr>
          <w:p w14:paraId="33B51B45" w14:textId="77777777" w:rsidR="00F433D8" w:rsidRPr="00946408" w:rsidRDefault="00F433D8" w:rsidP="000F30F6"/>
          <w:p w14:paraId="5439B758" w14:textId="736B908F" w:rsidR="00F433D8" w:rsidRDefault="004A60B2" w:rsidP="005B0F36">
            <w:pPr>
              <w:jc w:val="both"/>
            </w:pPr>
            <w:r>
              <w:t>This p</w:t>
            </w:r>
            <w:r w:rsidR="00F433D8" w:rsidRPr="00034D40">
              <w:t>o</w:t>
            </w:r>
            <w:r w:rsidR="00D728BA">
              <w:t>licy acknowledges that TAFE SA educational s</w:t>
            </w:r>
            <w:r w:rsidR="00B86B96">
              <w:t xml:space="preserve">taff </w:t>
            </w:r>
            <w:r w:rsidR="00F433D8" w:rsidRPr="00034D40">
              <w:t>are constantly engaged in a wide variety of professional learning activities including professional reading, collegial discussion and team work, professional reflection on students’ learning, assessment and reporting, conference participation, staff presentations, in-service seminars, action research projects</w:t>
            </w:r>
            <w:r>
              <w:t>,</w:t>
            </w:r>
            <w:r w:rsidR="00F433D8" w:rsidRPr="00034D40">
              <w:t xml:space="preserve"> and a wide range of studies and industry workplace engagements. </w:t>
            </w:r>
          </w:p>
          <w:p w14:paraId="453B8DB9" w14:textId="77777777" w:rsidR="00F433D8" w:rsidRDefault="00F433D8" w:rsidP="000F30F6"/>
          <w:p w14:paraId="7450D26D" w14:textId="77777777" w:rsidR="00F433D8" w:rsidRPr="00034D40" w:rsidRDefault="00F433D8" w:rsidP="00F433D8">
            <w:pPr>
              <w:jc w:val="both"/>
            </w:pPr>
            <w:r>
              <w:rPr>
                <w:color w:val="000000"/>
              </w:rPr>
              <w:t>TAFE SA</w:t>
            </w:r>
            <w:r w:rsidRPr="00F02270">
              <w:rPr>
                <w:color w:val="00B0F0"/>
              </w:rPr>
              <w:t xml:space="preserve"> </w:t>
            </w:r>
            <w:r w:rsidRPr="00034D40">
              <w:t>endorses the importance of workforce development for TAFE Act staff as</w:t>
            </w:r>
            <w:r>
              <w:t xml:space="preserve"> an</w:t>
            </w:r>
            <w:r w:rsidRPr="00034D40">
              <w:t xml:space="preserve"> essential</w:t>
            </w:r>
            <w:r>
              <w:t xml:space="preserve"> component of organisational development</w:t>
            </w:r>
            <w:r w:rsidRPr="00034D40">
              <w:t>:</w:t>
            </w:r>
          </w:p>
          <w:p w14:paraId="5BA5A14C" w14:textId="77777777" w:rsidR="00F433D8" w:rsidRPr="00034D40" w:rsidRDefault="00F433D8" w:rsidP="00F433D8">
            <w:pPr>
              <w:jc w:val="both"/>
            </w:pPr>
          </w:p>
          <w:p w14:paraId="7C29CAA1" w14:textId="77777777" w:rsidR="00F433D8" w:rsidRPr="00034D40" w:rsidRDefault="00F433D8" w:rsidP="00F433D8">
            <w:pPr>
              <w:numPr>
                <w:ilvl w:val="0"/>
                <w:numId w:val="7"/>
              </w:numPr>
              <w:jc w:val="both"/>
            </w:pPr>
            <w:r w:rsidRPr="00034D40">
              <w:t>To ensure that employees can respond professionally to economic, social, cultural, technological and scientific change through the development of personal and intellectual qualities;</w:t>
            </w:r>
          </w:p>
          <w:p w14:paraId="6A4F8383" w14:textId="127EACCA" w:rsidR="00F433D8" w:rsidRPr="00034D40" w:rsidRDefault="00F433D8" w:rsidP="00F433D8">
            <w:pPr>
              <w:numPr>
                <w:ilvl w:val="0"/>
                <w:numId w:val="7"/>
              </w:numPr>
              <w:jc w:val="both"/>
            </w:pPr>
            <w:r w:rsidRPr="00034D40">
              <w:t>To respond to the demand for increased quality of educational outc</w:t>
            </w:r>
            <w:r>
              <w:t>omes by improving the range of l</w:t>
            </w:r>
            <w:r w:rsidRPr="00034D40">
              <w:t>ecturer methodologies, knowledge base and professional judgements;</w:t>
            </w:r>
          </w:p>
          <w:p w14:paraId="077530B4" w14:textId="77777777" w:rsidR="00F433D8" w:rsidRPr="00034D40" w:rsidRDefault="00F433D8" w:rsidP="00F433D8">
            <w:pPr>
              <w:numPr>
                <w:ilvl w:val="0"/>
                <w:numId w:val="7"/>
              </w:numPr>
              <w:jc w:val="both"/>
            </w:pPr>
            <w:r w:rsidRPr="00034D40">
              <w:t>To support employees in meeting their responsibilities for learning within TAFE SA through their own pursuit of learning and excellence;</w:t>
            </w:r>
          </w:p>
          <w:p w14:paraId="35DA2363" w14:textId="3A893C65" w:rsidR="00F433D8" w:rsidRPr="00034D40" w:rsidRDefault="00F433D8" w:rsidP="00F433D8">
            <w:pPr>
              <w:numPr>
                <w:ilvl w:val="0"/>
                <w:numId w:val="7"/>
              </w:numPr>
              <w:jc w:val="both"/>
            </w:pPr>
            <w:r w:rsidRPr="00034D40">
              <w:t>To sustain the motivation, commitment and enthusiasm of employees and to enhance their self</w:t>
            </w:r>
            <w:r>
              <w:t>-</w:t>
            </w:r>
            <w:r w:rsidRPr="00034D40">
              <w:t>esteem and sense of control over their professional lives by providing opportunities for employees to reflect on, analyse and improve their own performance; and</w:t>
            </w:r>
          </w:p>
          <w:p w14:paraId="0C8C5713" w14:textId="77777777" w:rsidR="00F433D8" w:rsidRPr="00034D40" w:rsidRDefault="00F433D8" w:rsidP="00F433D8">
            <w:pPr>
              <w:numPr>
                <w:ilvl w:val="0"/>
                <w:numId w:val="7"/>
              </w:numPr>
              <w:jc w:val="both"/>
            </w:pPr>
            <w:r w:rsidRPr="00034D40">
              <w:t>To allow employees to develop new competencies and skills as they move from teaching positions to administrative or specialist positions, or to new environments within TAFE SA.</w:t>
            </w:r>
          </w:p>
          <w:p w14:paraId="746C631D" w14:textId="77777777" w:rsidR="00F433D8" w:rsidRDefault="00F433D8" w:rsidP="00F433D8">
            <w:pPr>
              <w:rPr>
                <w:rFonts w:cs="Arial"/>
                <w:szCs w:val="22"/>
              </w:rPr>
            </w:pPr>
          </w:p>
          <w:p w14:paraId="7D235341" w14:textId="1872491D" w:rsidR="00F433D8" w:rsidRDefault="00F433D8" w:rsidP="00F433D8">
            <w:pPr>
              <w:rPr>
                <w:rFonts w:cs="Arial"/>
                <w:szCs w:val="22"/>
              </w:rPr>
            </w:pPr>
            <w:r w:rsidRPr="0011075C">
              <w:rPr>
                <w:rFonts w:cs="Arial"/>
                <w:szCs w:val="22"/>
              </w:rPr>
              <w:t xml:space="preserve">This policy is issued in accordance with the </w:t>
            </w:r>
            <w:r w:rsidRPr="00D728BA">
              <w:rPr>
                <w:rFonts w:cs="Arial"/>
                <w:i/>
                <w:szCs w:val="22"/>
              </w:rPr>
              <w:t>Technical and Further Education Act 1975</w:t>
            </w:r>
            <w:r>
              <w:rPr>
                <w:rFonts w:cs="Arial"/>
                <w:szCs w:val="22"/>
              </w:rPr>
              <w:t>.</w:t>
            </w:r>
          </w:p>
          <w:p w14:paraId="06C8DF65" w14:textId="77777777" w:rsidR="00F433D8" w:rsidRPr="00946408" w:rsidRDefault="00F433D8" w:rsidP="000F30F6">
            <w:pPr>
              <w:rPr>
                <w:rFonts w:cs="Arial"/>
                <w:sz w:val="20"/>
                <w:szCs w:val="20"/>
              </w:rPr>
            </w:pPr>
          </w:p>
        </w:tc>
      </w:tr>
    </w:tbl>
    <w:p w14:paraId="167F219B" w14:textId="77777777" w:rsidR="00F433D8" w:rsidRPr="001E33E5" w:rsidRDefault="00F433D8" w:rsidP="00F433D8">
      <w:pPr>
        <w:pStyle w:val="Heading1"/>
        <w:rPr>
          <w:rFonts w:cs="Arial"/>
        </w:rPr>
      </w:pPr>
      <w:bookmarkStart w:id="2" w:name="_Toc381265610"/>
      <w:r w:rsidRPr="001E33E5">
        <w:rPr>
          <w:rFonts w:cs="Arial"/>
        </w:rPr>
        <w:t>Scope</w:t>
      </w:r>
      <w:bookmarkEnd w:id="2"/>
    </w:p>
    <w:p w14:paraId="26390682" w14:textId="77777777" w:rsidR="00F433D8" w:rsidRPr="001E33E5" w:rsidRDefault="00F433D8" w:rsidP="00F433D8"/>
    <w:tbl>
      <w:tblPr>
        <w:tblW w:w="10206" w:type="dxa"/>
        <w:tblInd w:w="108" w:type="dxa"/>
        <w:tblCellMar>
          <w:top w:w="57" w:type="dxa"/>
          <w:bottom w:w="57" w:type="dxa"/>
        </w:tblCellMar>
        <w:tblLook w:val="01E0" w:firstRow="1" w:lastRow="1" w:firstColumn="1" w:lastColumn="1" w:noHBand="0" w:noVBand="0"/>
      </w:tblPr>
      <w:tblGrid>
        <w:gridCol w:w="426"/>
        <w:gridCol w:w="9780"/>
      </w:tblGrid>
      <w:tr w:rsidR="00F433D8" w:rsidRPr="001E33E5" w14:paraId="737B68EF" w14:textId="77777777" w:rsidTr="000F30F6">
        <w:tc>
          <w:tcPr>
            <w:tcW w:w="426" w:type="dxa"/>
            <w:tcBorders>
              <w:right w:val="single" w:sz="4" w:space="0" w:color="BFBFBF"/>
            </w:tcBorders>
            <w:shd w:val="clear" w:color="auto" w:fill="auto"/>
          </w:tcPr>
          <w:p w14:paraId="74BB82D7" w14:textId="77777777" w:rsidR="00F433D8" w:rsidRPr="00946408" w:rsidRDefault="00F433D8" w:rsidP="000F30F6">
            <w:pPr>
              <w:pStyle w:val="Heading1"/>
              <w:numPr>
                <w:ilvl w:val="0"/>
                <w:numId w:val="0"/>
              </w:numPr>
              <w:ind w:left="432"/>
              <w:rPr>
                <w:rFonts w:cs="Arial"/>
                <w:sz w:val="20"/>
                <w:szCs w:val="20"/>
              </w:rPr>
            </w:pPr>
          </w:p>
        </w:tc>
        <w:tc>
          <w:tcPr>
            <w:tcW w:w="9780" w:type="dxa"/>
            <w:tcBorders>
              <w:top w:val="single" w:sz="4" w:space="0" w:color="BFBFBF"/>
              <w:left w:val="single" w:sz="4" w:space="0" w:color="BFBFBF"/>
              <w:bottom w:val="single" w:sz="4" w:space="0" w:color="BFBFBF"/>
              <w:right w:val="single" w:sz="4" w:space="0" w:color="BFBFBF"/>
            </w:tcBorders>
            <w:shd w:val="clear" w:color="auto" w:fill="auto"/>
          </w:tcPr>
          <w:p w14:paraId="5897553C" w14:textId="77777777" w:rsidR="00F433D8" w:rsidRPr="00946408" w:rsidRDefault="00F433D8" w:rsidP="000F30F6"/>
          <w:p w14:paraId="6B952E1E" w14:textId="3065DA86" w:rsidR="00F433D8" w:rsidRPr="00435BD6" w:rsidRDefault="00F433D8" w:rsidP="00F433D8">
            <w:pPr>
              <w:rPr>
                <w:rFonts w:cs="Arial"/>
                <w:szCs w:val="20"/>
              </w:rPr>
            </w:pPr>
            <w:r>
              <w:rPr>
                <w:rFonts w:cs="Arial"/>
                <w:szCs w:val="20"/>
              </w:rPr>
              <w:t>This p</w:t>
            </w:r>
            <w:r w:rsidRPr="00435BD6">
              <w:rPr>
                <w:rFonts w:cs="Arial"/>
                <w:szCs w:val="20"/>
              </w:rPr>
              <w:t>olicy</w:t>
            </w:r>
            <w:r>
              <w:rPr>
                <w:rFonts w:cs="Arial"/>
                <w:szCs w:val="20"/>
              </w:rPr>
              <w:t xml:space="preserve"> encompasses all TAFE Act staff</w:t>
            </w:r>
            <w:r w:rsidRPr="00435BD6">
              <w:rPr>
                <w:rFonts w:cs="Arial"/>
                <w:szCs w:val="20"/>
              </w:rPr>
              <w:t>.</w:t>
            </w:r>
          </w:p>
          <w:p w14:paraId="25D83BD0" w14:textId="77777777" w:rsidR="00F433D8" w:rsidRPr="00946408" w:rsidRDefault="00F433D8" w:rsidP="000F30F6">
            <w:pPr>
              <w:rPr>
                <w:rFonts w:cs="Arial"/>
                <w:sz w:val="20"/>
                <w:szCs w:val="20"/>
              </w:rPr>
            </w:pPr>
          </w:p>
        </w:tc>
      </w:tr>
    </w:tbl>
    <w:p w14:paraId="607598E0" w14:textId="77777777" w:rsidR="00F433D8" w:rsidRDefault="00F433D8" w:rsidP="00F433D8">
      <w:pPr>
        <w:pStyle w:val="Heading1"/>
        <w:rPr>
          <w:rFonts w:cs="Arial"/>
        </w:rPr>
      </w:pPr>
      <w:bookmarkStart w:id="3" w:name="_Toc381265611"/>
      <w:r w:rsidRPr="001E33E5">
        <w:rPr>
          <w:rFonts w:cs="Arial"/>
        </w:rPr>
        <w:t>Definitions</w:t>
      </w:r>
      <w:bookmarkEnd w:id="3"/>
    </w:p>
    <w:p w14:paraId="69C33F1D" w14:textId="77777777" w:rsidR="00F433D8" w:rsidRPr="00F433D8" w:rsidRDefault="00F433D8" w:rsidP="00F433D8"/>
    <w:tbl>
      <w:tblPr>
        <w:tblW w:w="10206" w:type="dxa"/>
        <w:tblInd w:w="108" w:type="dxa"/>
        <w:tblCellMar>
          <w:top w:w="57" w:type="dxa"/>
          <w:bottom w:w="57" w:type="dxa"/>
        </w:tblCellMar>
        <w:tblLook w:val="01E0" w:firstRow="1" w:lastRow="1" w:firstColumn="1" w:lastColumn="1" w:noHBand="0" w:noVBand="0"/>
      </w:tblPr>
      <w:tblGrid>
        <w:gridCol w:w="426"/>
        <w:gridCol w:w="2551"/>
        <w:gridCol w:w="7229"/>
      </w:tblGrid>
      <w:tr w:rsidR="00F433D8" w:rsidRPr="001E33E5" w14:paraId="526437F3" w14:textId="77777777" w:rsidTr="000F30F6">
        <w:tc>
          <w:tcPr>
            <w:tcW w:w="426" w:type="dxa"/>
            <w:tcBorders>
              <w:right w:val="single" w:sz="4" w:space="0" w:color="BFBFBF"/>
            </w:tcBorders>
            <w:shd w:val="clear" w:color="auto" w:fill="auto"/>
            <w:vAlign w:val="center"/>
          </w:tcPr>
          <w:p w14:paraId="5214266D" w14:textId="77777777" w:rsidR="00F433D8" w:rsidRPr="00946408" w:rsidRDefault="00F433D8" w:rsidP="000F30F6">
            <w:pPr>
              <w:rPr>
                <w:rFonts w:cs="Arial"/>
              </w:rPr>
            </w:pP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130A9F" w14:textId="77777777" w:rsidR="00F433D8" w:rsidRPr="00435BD6" w:rsidRDefault="00F433D8" w:rsidP="000F30F6">
            <w:pPr>
              <w:rPr>
                <w:rFonts w:cs="Arial"/>
                <w:szCs w:val="22"/>
              </w:rPr>
            </w:pPr>
            <w:r w:rsidRPr="00435BD6">
              <w:rPr>
                <w:rFonts w:cs="Arial"/>
                <w:szCs w:val="22"/>
              </w:rPr>
              <w:t xml:space="preserve">Workforce Development </w:t>
            </w:r>
          </w:p>
        </w:tc>
        <w:tc>
          <w:tcPr>
            <w:tcW w:w="72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8B6C98" w14:textId="77777777" w:rsidR="00F433D8" w:rsidRPr="00435BD6" w:rsidRDefault="00F433D8" w:rsidP="00F433D8">
            <w:pPr>
              <w:jc w:val="both"/>
              <w:rPr>
                <w:szCs w:val="22"/>
              </w:rPr>
            </w:pPr>
            <w:r w:rsidRPr="00435BD6">
              <w:rPr>
                <w:i/>
                <w:szCs w:val="22"/>
              </w:rPr>
              <w:t>“Workforce Development is defined as those activities which increase the capacity of individuals to participate effectively in the workforce throughout their whole working life and which increase the capacity of firms to adopt high-performance work practices that support their employees to develop the full range of their potential skills and value</w:t>
            </w:r>
            <w:r w:rsidRPr="00435BD6">
              <w:rPr>
                <w:b/>
                <w:szCs w:val="22"/>
              </w:rPr>
              <w:t xml:space="preserve">.” </w:t>
            </w:r>
            <w:r w:rsidRPr="00435BD6">
              <w:rPr>
                <w:szCs w:val="22"/>
              </w:rPr>
              <w:t>(Skills for the Future, Final Report of the Ministerial Enquiry, South Australia, April 2003)</w:t>
            </w:r>
          </w:p>
          <w:p w14:paraId="3AD20692" w14:textId="77777777" w:rsidR="00F433D8" w:rsidRPr="00435BD6" w:rsidRDefault="00F433D8" w:rsidP="000F30F6">
            <w:pPr>
              <w:jc w:val="both"/>
              <w:rPr>
                <w:szCs w:val="22"/>
              </w:rPr>
            </w:pPr>
          </w:p>
          <w:p w14:paraId="2652D28D" w14:textId="77777777" w:rsidR="00F433D8" w:rsidRPr="000163F0" w:rsidRDefault="00F433D8" w:rsidP="00F433D8">
            <w:pPr>
              <w:ind w:right="126"/>
              <w:jc w:val="both"/>
              <w:rPr>
                <w:szCs w:val="22"/>
              </w:rPr>
            </w:pPr>
            <w:r w:rsidRPr="00435BD6">
              <w:rPr>
                <w:szCs w:val="22"/>
              </w:rPr>
              <w:t>Priorities for workforce development will be in accordance with State</w:t>
            </w:r>
            <w:r>
              <w:rPr>
                <w:szCs w:val="22"/>
              </w:rPr>
              <w:t xml:space="preserve"> and TAFE SA</w:t>
            </w:r>
            <w:r w:rsidRPr="00435BD6">
              <w:rPr>
                <w:szCs w:val="22"/>
              </w:rPr>
              <w:t xml:space="preserve"> strategic directions.  </w:t>
            </w:r>
          </w:p>
        </w:tc>
      </w:tr>
    </w:tbl>
    <w:p w14:paraId="2DC56E0A" w14:textId="77777777" w:rsidR="00F433D8" w:rsidRDefault="00F433D8" w:rsidP="00F433D8"/>
    <w:p w14:paraId="0A1B3BEB" w14:textId="77777777" w:rsidR="00F433D8" w:rsidRDefault="00F433D8" w:rsidP="00F433D8">
      <w:pPr>
        <w:pStyle w:val="Heading1"/>
      </w:pPr>
      <w:bookmarkStart w:id="4" w:name="_Toc381265612"/>
      <w:r>
        <w:lastRenderedPageBreak/>
        <w:t>Procedure</w:t>
      </w:r>
      <w:bookmarkEnd w:id="4"/>
    </w:p>
    <w:p w14:paraId="51D66862" w14:textId="77777777" w:rsidR="00F433D8" w:rsidRPr="00A01CED" w:rsidRDefault="00F433D8" w:rsidP="00F433D8"/>
    <w:tbl>
      <w:tblPr>
        <w:tblW w:w="10206" w:type="dxa"/>
        <w:tblInd w:w="108" w:type="dxa"/>
        <w:tblCellMar>
          <w:top w:w="57" w:type="dxa"/>
          <w:bottom w:w="57" w:type="dxa"/>
        </w:tblCellMar>
        <w:tblLook w:val="01E0" w:firstRow="1" w:lastRow="1" w:firstColumn="1" w:lastColumn="1" w:noHBand="0" w:noVBand="0"/>
      </w:tblPr>
      <w:tblGrid>
        <w:gridCol w:w="426"/>
        <w:gridCol w:w="9780"/>
      </w:tblGrid>
      <w:tr w:rsidR="00F433D8" w:rsidRPr="001E33E5" w14:paraId="3B7F82AD" w14:textId="77777777" w:rsidTr="000F30F6">
        <w:trPr>
          <w:trHeight w:val="966"/>
        </w:trPr>
        <w:tc>
          <w:tcPr>
            <w:tcW w:w="426" w:type="dxa"/>
            <w:tcBorders>
              <w:right w:val="single" w:sz="4" w:space="0" w:color="BFBFBF"/>
            </w:tcBorders>
            <w:shd w:val="clear" w:color="auto" w:fill="auto"/>
          </w:tcPr>
          <w:p w14:paraId="296F526B" w14:textId="77777777" w:rsidR="00F433D8" w:rsidRPr="00946408" w:rsidRDefault="00F433D8" w:rsidP="000F30F6">
            <w:pPr>
              <w:pStyle w:val="Heading1"/>
              <w:numPr>
                <w:ilvl w:val="0"/>
                <w:numId w:val="0"/>
              </w:numPr>
              <w:ind w:left="432"/>
              <w:rPr>
                <w:rFonts w:cs="Arial"/>
                <w:sz w:val="20"/>
                <w:szCs w:val="20"/>
              </w:rPr>
            </w:pPr>
          </w:p>
        </w:tc>
        <w:tc>
          <w:tcPr>
            <w:tcW w:w="9780" w:type="dxa"/>
            <w:tcBorders>
              <w:top w:val="single" w:sz="4" w:space="0" w:color="BFBFBF"/>
              <w:left w:val="single" w:sz="4" w:space="0" w:color="BFBFBF"/>
              <w:bottom w:val="single" w:sz="4" w:space="0" w:color="BFBFBF"/>
              <w:right w:val="single" w:sz="4" w:space="0" w:color="BFBFBF"/>
            </w:tcBorders>
            <w:shd w:val="clear" w:color="auto" w:fill="auto"/>
          </w:tcPr>
          <w:p w14:paraId="2EB98C0B" w14:textId="77777777" w:rsidR="00F433D8" w:rsidRPr="00946408" w:rsidRDefault="00F433D8" w:rsidP="000F30F6"/>
          <w:p w14:paraId="06BE611F" w14:textId="36408772" w:rsidR="000F30F6" w:rsidRPr="00946408" w:rsidRDefault="004A60B2" w:rsidP="000F30F6">
            <w:pPr>
              <w:rPr>
                <w:rFonts w:cs="Arial"/>
                <w:sz w:val="20"/>
                <w:szCs w:val="20"/>
              </w:rPr>
            </w:pPr>
            <w:r>
              <w:rPr>
                <w:rFonts w:eastAsia="Calibri"/>
                <w:lang w:eastAsia="en-US"/>
              </w:rPr>
              <w:t>This p</w:t>
            </w:r>
            <w:r w:rsidR="000F30F6">
              <w:rPr>
                <w:rFonts w:eastAsia="Calibri"/>
                <w:lang w:eastAsia="en-US"/>
              </w:rPr>
              <w:t>rocedur</w:t>
            </w:r>
            <w:r w:rsidR="00D728BA">
              <w:rPr>
                <w:rFonts w:eastAsia="Calibri"/>
                <w:lang w:eastAsia="en-US"/>
              </w:rPr>
              <w:t>e sets out the steps to manage workforce d</w:t>
            </w:r>
            <w:r w:rsidR="000F30F6">
              <w:rPr>
                <w:rFonts w:eastAsia="Calibri"/>
                <w:lang w:eastAsia="en-US"/>
              </w:rPr>
              <w:t xml:space="preserve">evelopment. </w:t>
            </w:r>
          </w:p>
          <w:p w14:paraId="45A08E4A" w14:textId="77777777" w:rsidR="00F433D8" w:rsidRPr="00946408" w:rsidRDefault="00F433D8" w:rsidP="000F30F6">
            <w:pPr>
              <w:rPr>
                <w:rFonts w:cs="Arial"/>
                <w:sz w:val="20"/>
                <w:szCs w:val="20"/>
              </w:rPr>
            </w:pPr>
          </w:p>
        </w:tc>
      </w:tr>
    </w:tbl>
    <w:p w14:paraId="25C4FFDD" w14:textId="77777777" w:rsidR="00F433D8" w:rsidRDefault="00F433D8" w:rsidP="000F30F6">
      <w:pPr>
        <w:pStyle w:val="Heading2"/>
        <w:numPr>
          <w:ilvl w:val="0"/>
          <w:numId w:val="0"/>
        </w:numPr>
        <w:ind w:left="576" w:hanging="576"/>
        <w:rPr>
          <w:rFonts w:cs="Arial"/>
          <w:szCs w:val="22"/>
        </w:rPr>
      </w:pPr>
    </w:p>
    <w:p w14:paraId="7BA72E59" w14:textId="77777777" w:rsidR="000F30F6" w:rsidRPr="000F30F6" w:rsidRDefault="000F30F6" w:rsidP="000F30F6">
      <w:pPr>
        <w:pStyle w:val="Heading2"/>
        <w:rPr>
          <w:rFonts w:cs="Arial"/>
          <w:szCs w:val="22"/>
        </w:rPr>
      </w:pPr>
      <w:bookmarkStart w:id="5" w:name="_Toc339440244"/>
      <w:bookmarkStart w:id="6" w:name="_Toc381265613"/>
      <w:r w:rsidRPr="000F30F6">
        <w:rPr>
          <w:rFonts w:cs="Arial"/>
          <w:szCs w:val="22"/>
        </w:rPr>
        <w:t>Workforce Development Funds</w:t>
      </w:r>
      <w:bookmarkEnd w:id="5"/>
      <w:bookmarkEnd w:id="6"/>
    </w:p>
    <w:p w14:paraId="57A9FC93" w14:textId="77777777" w:rsidR="000F30F6" w:rsidRPr="000F30F6" w:rsidRDefault="000F30F6" w:rsidP="000F30F6">
      <w:pPr>
        <w:rPr>
          <w:rFonts w:cs="Arial"/>
          <w:szCs w:val="22"/>
        </w:rPr>
      </w:pPr>
    </w:p>
    <w:p w14:paraId="2F4B7124" w14:textId="15A02EFD" w:rsidR="000F30F6" w:rsidRPr="000F30F6" w:rsidRDefault="008B2D90" w:rsidP="000F30F6">
      <w:pPr>
        <w:rPr>
          <w:rFonts w:cs="Arial"/>
          <w:szCs w:val="22"/>
        </w:rPr>
      </w:pPr>
      <w:r>
        <w:rPr>
          <w:rFonts w:cs="Arial"/>
          <w:szCs w:val="22"/>
        </w:rPr>
        <w:t>In every academic year, t</w:t>
      </w:r>
      <w:r w:rsidR="005B0F36">
        <w:rPr>
          <w:rFonts w:cs="Arial"/>
          <w:szCs w:val="22"/>
        </w:rPr>
        <w:t xml:space="preserve">he employer will </w:t>
      </w:r>
      <w:r w:rsidR="000F30F6" w:rsidRPr="000F30F6">
        <w:rPr>
          <w:rFonts w:cs="Arial"/>
          <w:szCs w:val="22"/>
        </w:rPr>
        <w:t>reserve an amount equal to at least 1% of the wages and salaries it is required by this Award to pay under Schedule 1 for the provision of professional development and t</w:t>
      </w:r>
      <w:r w:rsidR="00D948CB">
        <w:rPr>
          <w:rFonts w:cs="Arial"/>
          <w:szCs w:val="22"/>
        </w:rPr>
        <w:t>raining to Lecturers, Lecturer</w:t>
      </w:r>
      <w:r w:rsidR="000F30F6" w:rsidRPr="000F30F6">
        <w:rPr>
          <w:rFonts w:cs="Arial"/>
          <w:szCs w:val="22"/>
        </w:rPr>
        <w:t xml:space="preserve"> Assistants and Educational Managers</w:t>
      </w:r>
      <w:r w:rsidR="000F30F6">
        <w:rPr>
          <w:rFonts w:cs="Arial"/>
          <w:szCs w:val="22"/>
        </w:rPr>
        <w:t xml:space="preserve">. </w:t>
      </w:r>
    </w:p>
    <w:p w14:paraId="45439ADE" w14:textId="77777777" w:rsidR="000F30F6" w:rsidRPr="000F30F6" w:rsidRDefault="000F30F6" w:rsidP="000F30F6">
      <w:pPr>
        <w:rPr>
          <w:rFonts w:cs="Arial"/>
          <w:szCs w:val="22"/>
        </w:rPr>
      </w:pPr>
    </w:p>
    <w:p w14:paraId="054B0F61" w14:textId="1DDDF2FD" w:rsidR="000F30F6" w:rsidRPr="000B330A" w:rsidRDefault="000F30F6" w:rsidP="000B330A">
      <w:pPr>
        <w:pStyle w:val="Heading3"/>
        <w:ind w:left="1418" w:hanging="709"/>
        <w:rPr>
          <w:rFonts w:ascii="Arial" w:hAnsi="Arial" w:cs="Arial"/>
          <w:color w:val="auto"/>
          <w:sz w:val="22"/>
          <w:szCs w:val="22"/>
        </w:rPr>
      </w:pPr>
      <w:bookmarkStart w:id="7" w:name="_Toc381265614"/>
      <w:r w:rsidRPr="000F30F6">
        <w:rPr>
          <w:rFonts w:ascii="Arial" w:hAnsi="Arial" w:cs="Arial"/>
          <w:color w:val="auto"/>
          <w:sz w:val="22"/>
          <w:szCs w:val="22"/>
        </w:rPr>
        <w:t>Quarantined Workforce Development Fund</w:t>
      </w:r>
      <w:bookmarkEnd w:id="7"/>
    </w:p>
    <w:p w14:paraId="2B99A06E" w14:textId="77777777" w:rsidR="000F30F6" w:rsidRPr="000F30F6" w:rsidRDefault="000F30F6" w:rsidP="000F30F6">
      <w:pPr>
        <w:spacing w:before="120"/>
        <w:ind w:left="709"/>
        <w:rPr>
          <w:rFonts w:cs="Arial"/>
          <w:szCs w:val="22"/>
        </w:rPr>
      </w:pPr>
      <w:r w:rsidRPr="000F30F6">
        <w:rPr>
          <w:rFonts w:cs="Arial"/>
          <w:szCs w:val="22"/>
        </w:rPr>
        <w:t>A funding allocation equivalent to 0.5% of TAFE Act salaries will be provided for a Quarantined Workforce Development Fund for TAFE Act employees. The funding allocation will be made on 1 January 2011 and on 1 January of each successive year for the life of the Agreement.</w:t>
      </w:r>
    </w:p>
    <w:p w14:paraId="3FAC6B89" w14:textId="7DFECC5B" w:rsidR="000F30F6" w:rsidRPr="000F30F6" w:rsidRDefault="000F30F6" w:rsidP="000F30F6">
      <w:pPr>
        <w:spacing w:before="120"/>
        <w:ind w:left="709"/>
        <w:rPr>
          <w:rFonts w:cs="Arial"/>
          <w:szCs w:val="22"/>
        </w:rPr>
      </w:pPr>
      <w:r w:rsidRPr="000F30F6">
        <w:rPr>
          <w:rFonts w:cs="Arial"/>
          <w:szCs w:val="22"/>
        </w:rPr>
        <w:t>Activities which may be funded through the Quarantined Workforce Development Fund will be those arising out of the needs of individual employees and the workgroup-defined professional development needs. The Workforce Development Funds are designated for activities where the primary pu</w:t>
      </w:r>
      <w:r w:rsidR="00BB5590">
        <w:rPr>
          <w:rFonts w:cs="Arial"/>
          <w:szCs w:val="22"/>
        </w:rPr>
        <w:t>rpose of the activity is the up-</w:t>
      </w:r>
      <w:r w:rsidR="00BB5590" w:rsidRPr="000F30F6">
        <w:rPr>
          <w:rFonts w:cs="Arial"/>
          <w:szCs w:val="22"/>
        </w:rPr>
        <w:t>skilling</w:t>
      </w:r>
      <w:r w:rsidRPr="000F30F6">
        <w:rPr>
          <w:rFonts w:cs="Arial"/>
          <w:szCs w:val="22"/>
        </w:rPr>
        <w:t xml:space="preserve"> of the TAFE Act staff member.</w:t>
      </w:r>
    </w:p>
    <w:p w14:paraId="54A63CDC" w14:textId="77777777" w:rsidR="000F30F6" w:rsidRPr="000F30F6" w:rsidRDefault="000F30F6" w:rsidP="000F30F6">
      <w:pPr>
        <w:spacing w:before="120"/>
        <w:ind w:left="709"/>
        <w:rPr>
          <w:rFonts w:cs="Arial"/>
          <w:szCs w:val="22"/>
        </w:rPr>
      </w:pPr>
      <w:r w:rsidRPr="000F30F6">
        <w:rPr>
          <w:rFonts w:cs="Arial"/>
          <w:szCs w:val="22"/>
        </w:rPr>
        <w:t>Funds will be allocated to the workgroup on the basis of 0.5% of FTE TAFE Act salaries within the workgroup. No individual allocations will be made.</w:t>
      </w:r>
    </w:p>
    <w:p w14:paraId="0879B8D0" w14:textId="77777777" w:rsidR="000F30F6" w:rsidRPr="000F30F6" w:rsidRDefault="000F30F6" w:rsidP="000F30F6">
      <w:pPr>
        <w:spacing w:before="120"/>
        <w:ind w:left="709"/>
        <w:rPr>
          <w:rFonts w:cs="Arial"/>
          <w:szCs w:val="22"/>
        </w:rPr>
      </w:pPr>
      <w:r w:rsidRPr="000F30F6">
        <w:rPr>
          <w:rFonts w:cs="Arial"/>
          <w:szCs w:val="22"/>
        </w:rPr>
        <w:t>An otherwise reasonable application may nonetheless be declined if the absence of one or more employees on professional development and training would unduly disrupt service delivery.</w:t>
      </w:r>
    </w:p>
    <w:p w14:paraId="40B3C4D3" w14:textId="2599AA1D" w:rsidR="000F30F6" w:rsidRPr="000F30F6" w:rsidRDefault="000F30F6" w:rsidP="000F30F6">
      <w:pPr>
        <w:spacing w:before="120"/>
        <w:ind w:left="709"/>
        <w:rPr>
          <w:rFonts w:cs="Arial"/>
          <w:szCs w:val="22"/>
        </w:rPr>
      </w:pPr>
      <w:r w:rsidRPr="000F30F6">
        <w:rPr>
          <w:rFonts w:cs="Arial"/>
          <w:szCs w:val="22"/>
        </w:rPr>
        <w:t>Activities for Hourly Paid Instructors may also be funded from this source, through negotiation with the E</w:t>
      </w:r>
      <w:r w:rsidR="004A60B2">
        <w:rPr>
          <w:rFonts w:cs="Arial"/>
          <w:szCs w:val="22"/>
        </w:rPr>
        <w:t>ducational Manager.  Only HPI</w:t>
      </w:r>
      <w:r w:rsidR="00AA7CBB">
        <w:rPr>
          <w:rFonts w:cs="Arial"/>
          <w:szCs w:val="22"/>
        </w:rPr>
        <w:t xml:space="preserve">s with </w:t>
      </w:r>
      <w:r w:rsidRPr="000F30F6">
        <w:rPr>
          <w:rFonts w:cs="Arial"/>
          <w:szCs w:val="22"/>
        </w:rPr>
        <w:t>400 hours teachin</w:t>
      </w:r>
      <w:r w:rsidR="004A60B2">
        <w:rPr>
          <w:rFonts w:cs="Arial"/>
          <w:szCs w:val="22"/>
        </w:rPr>
        <w:t>g per annum have an entitlement</w:t>
      </w:r>
      <w:r w:rsidRPr="000F30F6">
        <w:rPr>
          <w:rFonts w:cs="Arial"/>
          <w:szCs w:val="22"/>
        </w:rPr>
        <w:t>.</w:t>
      </w:r>
    </w:p>
    <w:p w14:paraId="4B92B482" w14:textId="77777777" w:rsidR="000F30F6" w:rsidRPr="000F30F6" w:rsidRDefault="000F30F6" w:rsidP="000F30F6">
      <w:pPr>
        <w:rPr>
          <w:rFonts w:cs="Arial"/>
          <w:szCs w:val="22"/>
        </w:rPr>
      </w:pPr>
    </w:p>
    <w:p w14:paraId="34C7441B" w14:textId="515C5C0C" w:rsidR="000F30F6" w:rsidRPr="000B330A" w:rsidRDefault="000F30F6" w:rsidP="000B330A">
      <w:pPr>
        <w:pStyle w:val="Heading3"/>
        <w:ind w:left="1418" w:hanging="709"/>
        <w:rPr>
          <w:rFonts w:ascii="Arial" w:hAnsi="Arial" w:cs="Arial"/>
          <w:color w:val="auto"/>
          <w:sz w:val="22"/>
          <w:szCs w:val="22"/>
        </w:rPr>
      </w:pPr>
      <w:bookmarkStart w:id="8" w:name="_Toc381265615"/>
      <w:r w:rsidRPr="000F30F6">
        <w:rPr>
          <w:rFonts w:ascii="Arial" w:hAnsi="Arial" w:cs="Arial"/>
          <w:color w:val="auto"/>
          <w:sz w:val="22"/>
          <w:szCs w:val="22"/>
        </w:rPr>
        <w:t>Allocation of Funds</w:t>
      </w:r>
      <w:bookmarkEnd w:id="8"/>
    </w:p>
    <w:p w14:paraId="3AF383EC" w14:textId="77777777" w:rsidR="000B330A" w:rsidRDefault="00BB5590" w:rsidP="000F30F6">
      <w:pPr>
        <w:spacing w:before="120"/>
        <w:ind w:left="720"/>
        <w:rPr>
          <w:rFonts w:cs="Arial"/>
          <w:szCs w:val="22"/>
        </w:rPr>
      </w:pPr>
      <w:r>
        <w:rPr>
          <w:rFonts w:cs="Arial"/>
          <w:szCs w:val="22"/>
        </w:rPr>
        <w:t>Each TAFE Act o</w:t>
      </w:r>
      <w:r w:rsidR="000F30F6" w:rsidRPr="000F30F6">
        <w:rPr>
          <w:rFonts w:cs="Arial"/>
          <w:szCs w:val="22"/>
        </w:rPr>
        <w:t>fficer will be required to include a Personal Development Plan within their Performance Management cycle. The plan will take into account the professional development needs of the workgroup, TAFE SA’s priorities for the coming year as identified by the TAFE SA Executives and the individual employee’s discipline/vocation-specific development needs.</w:t>
      </w:r>
    </w:p>
    <w:p w14:paraId="5B8C8FC1" w14:textId="43B7C6F2" w:rsidR="000F30F6" w:rsidRPr="000F30F6" w:rsidRDefault="000F30F6" w:rsidP="000F30F6">
      <w:pPr>
        <w:spacing w:before="120"/>
        <w:ind w:left="720"/>
        <w:rPr>
          <w:rFonts w:cs="Arial"/>
          <w:szCs w:val="22"/>
        </w:rPr>
      </w:pPr>
      <w:r w:rsidRPr="000F30F6">
        <w:rPr>
          <w:rFonts w:cs="Arial"/>
          <w:szCs w:val="22"/>
        </w:rPr>
        <w:tab/>
      </w:r>
    </w:p>
    <w:p w14:paraId="093424A5" w14:textId="07BEBA08" w:rsidR="000F30F6" w:rsidRPr="000B330A" w:rsidRDefault="000F30F6" w:rsidP="000B330A">
      <w:pPr>
        <w:pStyle w:val="Heading3"/>
        <w:ind w:left="1418" w:hanging="709"/>
        <w:rPr>
          <w:rFonts w:ascii="Arial" w:hAnsi="Arial" w:cs="Arial"/>
          <w:color w:val="auto"/>
          <w:sz w:val="22"/>
          <w:szCs w:val="22"/>
        </w:rPr>
      </w:pPr>
      <w:bookmarkStart w:id="9" w:name="_Toc381265616"/>
      <w:r w:rsidRPr="000F30F6">
        <w:rPr>
          <w:rFonts w:ascii="Arial" w:hAnsi="Arial" w:cs="Arial"/>
          <w:color w:val="auto"/>
          <w:sz w:val="22"/>
          <w:szCs w:val="22"/>
        </w:rPr>
        <w:t>Accessing the Quarantined Workforce Development Fund</w:t>
      </w:r>
      <w:bookmarkEnd w:id="9"/>
    </w:p>
    <w:p w14:paraId="306E9114" w14:textId="635C9BC4" w:rsidR="000F30F6" w:rsidRPr="000F30F6" w:rsidRDefault="000F30F6" w:rsidP="000F30F6">
      <w:pPr>
        <w:spacing w:before="120"/>
        <w:ind w:left="720"/>
        <w:rPr>
          <w:rFonts w:cs="Arial"/>
          <w:szCs w:val="22"/>
        </w:rPr>
      </w:pPr>
      <w:r w:rsidRPr="000F30F6">
        <w:rPr>
          <w:rFonts w:cs="Arial"/>
          <w:szCs w:val="22"/>
        </w:rPr>
        <w:t xml:space="preserve">Each workgroup will be required to prepare an annual Learning and Development Plan which links to TAFE SA’s and </w:t>
      </w:r>
      <w:r w:rsidR="00AA7CBB">
        <w:rPr>
          <w:rFonts w:cs="Arial"/>
          <w:szCs w:val="22"/>
        </w:rPr>
        <w:t xml:space="preserve">the </w:t>
      </w:r>
      <w:r w:rsidRPr="000F30F6">
        <w:rPr>
          <w:rFonts w:cs="Arial"/>
          <w:szCs w:val="22"/>
        </w:rPr>
        <w:t xml:space="preserve">Department’s strategic directions. </w:t>
      </w:r>
    </w:p>
    <w:p w14:paraId="1CC07C84" w14:textId="77777777" w:rsidR="000F30F6" w:rsidRPr="000F30F6" w:rsidRDefault="000F30F6" w:rsidP="000F30F6">
      <w:pPr>
        <w:spacing w:before="120"/>
        <w:ind w:left="720"/>
        <w:rPr>
          <w:rFonts w:cs="Arial"/>
          <w:szCs w:val="22"/>
        </w:rPr>
      </w:pPr>
      <w:r w:rsidRPr="000F30F6">
        <w:rPr>
          <w:rFonts w:cs="Arial"/>
          <w:szCs w:val="22"/>
        </w:rPr>
        <w:t>Personal Development Plans will be assessed for funding on the basis of the workgroup’s Learning and Development Plan in consultation with the Educational Manager.</w:t>
      </w:r>
    </w:p>
    <w:p w14:paraId="1F759C09" w14:textId="77777777" w:rsidR="000F30F6" w:rsidRPr="000F30F6" w:rsidRDefault="000F30F6" w:rsidP="000F30F6">
      <w:pPr>
        <w:spacing w:before="120"/>
        <w:ind w:left="720"/>
        <w:rPr>
          <w:rFonts w:cs="Arial"/>
          <w:szCs w:val="22"/>
        </w:rPr>
      </w:pPr>
      <w:r w:rsidRPr="000F30F6">
        <w:rPr>
          <w:rFonts w:cs="Arial"/>
          <w:szCs w:val="22"/>
        </w:rPr>
        <w:t>Educational Managers will be required to submit a six monthly report to the Chief Operating Officer. This report will identify:</w:t>
      </w:r>
    </w:p>
    <w:p w14:paraId="7DEFD511" w14:textId="6D13AA20" w:rsidR="000F30F6" w:rsidRPr="000F30F6" w:rsidRDefault="000F2F75" w:rsidP="000F30F6">
      <w:pPr>
        <w:numPr>
          <w:ilvl w:val="0"/>
          <w:numId w:val="9"/>
        </w:numPr>
        <w:spacing w:before="120"/>
        <w:rPr>
          <w:rFonts w:cs="Arial"/>
          <w:szCs w:val="22"/>
        </w:rPr>
      </w:pPr>
      <w:r>
        <w:rPr>
          <w:rFonts w:cs="Arial"/>
          <w:szCs w:val="22"/>
        </w:rPr>
        <w:t>p</w:t>
      </w:r>
      <w:r w:rsidR="000F30F6" w:rsidRPr="000F30F6">
        <w:rPr>
          <w:rFonts w:cs="Arial"/>
          <w:szCs w:val="22"/>
        </w:rPr>
        <w:t>rogression against the workgroup annua</w:t>
      </w:r>
      <w:r w:rsidR="00AA7CBB">
        <w:rPr>
          <w:rFonts w:cs="Arial"/>
          <w:szCs w:val="22"/>
        </w:rPr>
        <w:t xml:space="preserve">l Learning and Development Plan; </w:t>
      </w:r>
    </w:p>
    <w:p w14:paraId="74CDD82C" w14:textId="0F17850C" w:rsidR="000F30F6" w:rsidRPr="000F30F6" w:rsidRDefault="000F2F75" w:rsidP="000F30F6">
      <w:pPr>
        <w:numPr>
          <w:ilvl w:val="0"/>
          <w:numId w:val="9"/>
        </w:numPr>
        <w:spacing w:before="120"/>
        <w:rPr>
          <w:rFonts w:cs="Arial"/>
          <w:szCs w:val="22"/>
        </w:rPr>
      </w:pPr>
      <w:r>
        <w:rPr>
          <w:rFonts w:cs="Arial"/>
          <w:szCs w:val="22"/>
        </w:rPr>
        <w:t>i</w:t>
      </w:r>
      <w:r w:rsidR="000F30F6" w:rsidRPr="000F30F6">
        <w:rPr>
          <w:rFonts w:cs="Arial"/>
          <w:szCs w:val="22"/>
        </w:rPr>
        <w:t>ndividuals within the workgroup and their progression towards targets set in t</w:t>
      </w:r>
      <w:r w:rsidR="00AA7CBB">
        <w:rPr>
          <w:rFonts w:cs="Arial"/>
          <w:szCs w:val="22"/>
        </w:rPr>
        <w:t xml:space="preserve">heir Personal Development Plans; and </w:t>
      </w:r>
    </w:p>
    <w:p w14:paraId="17EAF883" w14:textId="0A68F718" w:rsidR="000F30F6" w:rsidRPr="000F30F6" w:rsidRDefault="000F2F75" w:rsidP="000F30F6">
      <w:pPr>
        <w:numPr>
          <w:ilvl w:val="0"/>
          <w:numId w:val="9"/>
        </w:numPr>
        <w:spacing w:before="120"/>
        <w:rPr>
          <w:rFonts w:cs="Arial"/>
          <w:szCs w:val="22"/>
        </w:rPr>
      </w:pPr>
      <w:r>
        <w:rPr>
          <w:rFonts w:cs="Arial"/>
          <w:szCs w:val="22"/>
        </w:rPr>
        <w:lastRenderedPageBreak/>
        <w:t>i</w:t>
      </w:r>
      <w:r w:rsidR="00BB5590">
        <w:rPr>
          <w:rFonts w:cs="Arial"/>
          <w:szCs w:val="22"/>
        </w:rPr>
        <w:t>ssues</w:t>
      </w:r>
      <w:r w:rsidR="000F30F6" w:rsidRPr="000F30F6">
        <w:rPr>
          <w:rFonts w:cs="Arial"/>
          <w:szCs w:val="22"/>
        </w:rPr>
        <w:t xml:space="preserve"> emerging which may impact on the workgroup or TAFE SA planning cycle.</w:t>
      </w:r>
    </w:p>
    <w:p w14:paraId="2C4C7C0E" w14:textId="77777777" w:rsidR="000F30F6" w:rsidRPr="000F30F6" w:rsidRDefault="000F30F6" w:rsidP="000F30F6">
      <w:pPr>
        <w:pStyle w:val="ListParagraph"/>
        <w:ind w:left="0"/>
        <w:rPr>
          <w:rFonts w:cs="Arial"/>
          <w:szCs w:val="22"/>
        </w:rPr>
      </w:pPr>
    </w:p>
    <w:p w14:paraId="660D765A" w14:textId="7E2AF2C3" w:rsidR="000F30F6" w:rsidRPr="000B330A" w:rsidRDefault="000F30F6" w:rsidP="000B330A">
      <w:pPr>
        <w:pStyle w:val="Heading3"/>
        <w:ind w:left="1418" w:hanging="709"/>
        <w:rPr>
          <w:rFonts w:ascii="Arial" w:hAnsi="Arial" w:cs="Arial"/>
          <w:color w:val="auto"/>
          <w:sz w:val="22"/>
          <w:szCs w:val="22"/>
        </w:rPr>
      </w:pPr>
      <w:bookmarkStart w:id="10" w:name="_Toc381265617"/>
      <w:r w:rsidRPr="000F30F6">
        <w:rPr>
          <w:rFonts w:ascii="Arial" w:hAnsi="Arial" w:cs="Arial"/>
          <w:color w:val="auto"/>
          <w:sz w:val="22"/>
          <w:szCs w:val="22"/>
        </w:rPr>
        <w:t>TAFE Act Capacity Building Development Fund</w:t>
      </w:r>
      <w:bookmarkEnd w:id="10"/>
    </w:p>
    <w:p w14:paraId="2D824D7D" w14:textId="2772AD11" w:rsidR="000F30F6" w:rsidRPr="000F30F6" w:rsidRDefault="000F30F6" w:rsidP="000F30F6">
      <w:pPr>
        <w:spacing w:before="120"/>
        <w:ind w:left="720"/>
        <w:rPr>
          <w:rFonts w:cs="Arial"/>
          <w:szCs w:val="22"/>
        </w:rPr>
      </w:pPr>
      <w:r w:rsidRPr="000F30F6">
        <w:rPr>
          <w:rFonts w:cs="Arial"/>
          <w:szCs w:val="22"/>
        </w:rPr>
        <w:t xml:space="preserve">In addition to the 0.5% designated fund of FTE TAFE Act salaries for the Quarantined Workforce Development Fund, DFEEST  will provide the equivalent of a </w:t>
      </w:r>
      <w:r w:rsidR="00AA7CBB">
        <w:rPr>
          <w:rFonts w:cs="Arial"/>
          <w:szCs w:val="22"/>
        </w:rPr>
        <w:t>further 0.5% of the FTE TAFE Act</w:t>
      </w:r>
      <w:r w:rsidRPr="000F30F6">
        <w:rPr>
          <w:rFonts w:cs="Arial"/>
          <w:szCs w:val="22"/>
        </w:rPr>
        <w:t xml:space="preserve"> salaries to support workforce development activities aligned with  TAFE SA strategic directions and which are required by the employer to meet organisational strategic needs.</w:t>
      </w:r>
    </w:p>
    <w:p w14:paraId="7AE3725F" w14:textId="77777777" w:rsidR="000F30F6" w:rsidRPr="000F30F6" w:rsidRDefault="000F30F6" w:rsidP="000F30F6">
      <w:pPr>
        <w:spacing w:before="120"/>
        <w:ind w:left="720"/>
        <w:rPr>
          <w:rFonts w:cs="Arial"/>
          <w:b/>
          <w:szCs w:val="22"/>
        </w:rPr>
      </w:pPr>
      <w:r w:rsidRPr="000F30F6">
        <w:rPr>
          <w:rFonts w:cs="Arial"/>
          <w:szCs w:val="22"/>
        </w:rPr>
        <w:t>The funding allocation will be made on 1 January 2006 and on 1 January of each successive year for the life of the Agreement.</w:t>
      </w:r>
    </w:p>
    <w:p w14:paraId="02A7AF09" w14:textId="77777777" w:rsidR="000F30F6" w:rsidRPr="000F30F6" w:rsidRDefault="000F30F6" w:rsidP="000F30F6">
      <w:pPr>
        <w:spacing w:before="120"/>
        <w:ind w:left="720"/>
        <w:rPr>
          <w:rFonts w:cs="Arial"/>
          <w:szCs w:val="22"/>
        </w:rPr>
      </w:pPr>
      <w:r w:rsidRPr="000F30F6">
        <w:rPr>
          <w:rFonts w:cs="Arial"/>
          <w:szCs w:val="22"/>
        </w:rPr>
        <w:t>The Chief Operating Officer will identify the types of activities to be funded under this budget line for the coming year and advise employees and workgroups of the criteria for accessing these funds.</w:t>
      </w:r>
    </w:p>
    <w:p w14:paraId="75F29DF2" w14:textId="77777777" w:rsidR="000F30F6" w:rsidRPr="000F30F6" w:rsidRDefault="000F30F6" w:rsidP="000F30F6">
      <w:pPr>
        <w:spacing w:before="120"/>
        <w:ind w:left="720"/>
        <w:rPr>
          <w:rFonts w:cs="Arial"/>
          <w:szCs w:val="22"/>
        </w:rPr>
      </w:pPr>
      <w:r w:rsidRPr="000F30F6">
        <w:rPr>
          <w:rFonts w:cs="Arial"/>
          <w:szCs w:val="22"/>
        </w:rPr>
        <w:t>The TAFE Act Capacity Building Development Fund’s primary purposes are to introduce or increase business activity or to enhance the individual’s understanding of their strategic role.</w:t>
      </w:r>
    </w:p>
    <w:p w14:paraId="77A23729" w14:textId="77777777" w:rsidR="000F30F6" w:rsidRPr="000F30F6" w:rsidRDefault="000F30F6" w:rsidP="000F30F6">
      <w:pPr>
        <w:tabs>
          <w:tab w:val="left" w:pos="-3060"/>
        </w:tabs>
        <w:ind w:left="1418"/>
        <w:jc w:val="both"/>
        <w:rPr>
          <w:rFonts w:cs="Arial"/>
          <w:szCs w:val="22"/>
        </w:rPr>
      </w:pPr>
    </w:p>
    <w:p w14:paraId="252B268B" w14:textId="77777777" w:rsidR="000F30F6" w:rsidRPr="000F30F6" w:rsidRDefault="000F30F6" w:rsidP="000F30F6">
      <w:pPr>
        <w:pStyle w:val="Heading3"/>
        <w:ind w:left="1418" w:hanging="709"/>
        <w:rPr>
          <w:rFonts w:ascii="Arial" w:hAnsi="Arial" w:cs="Arial"/>
          <w:color w:val="auto"/>
          <w:sz w:val="22"/>
          <w:szCs w:val="22"/>
        </w:rPr>
      </w:pPr>
      <w:bookmarkStart w:id="11" w:name="_Toc381265618"/>
      <w:r w:rsidRPr="000F30F6">
        <w:rPr>
          <w:rFonts w:ascii="Arial" w:hAnsi="Arial" w:cs="Arial"/>
          <w:color w:val="auto"/>
          <w:sz w:val="22"/>
          <w:szCs w:val="22"/>
        </w:rPr>
        <w:t>Employer Innovative Workforce Development</w:t>
      </w:r>
      <w:bookmarkEnd w:id="11"/>
      <w:r w:rsidRPr="000F30F6">
        <w:rPr>
          <w:rFonts w:ascii="Arial" w:hAnsi="Arial" w:cs="Arial"/>
          <w:color w:val="auto"/>
          <w:sz w:val="22"/>
          <w:szCs w:val="22"/>
        </w:rPr>
        <w:t xml:space="preserve"> </w:t>
      </w:r>
    </w:p>
    <w:p w14:paraId="037265B6" w14:textId="77777777" w:rsidR="000F30F6" w:rsidRPr="000F30F6" w:rsidRDefault="000F30F6" w:rsidP="000F30F6">
      <w:pPr>
        <w:spacing w:before="120"/>
        <w:ind w:left="720"/>
        <w:rPr>
          <w:rFonts w:cs="Arial"/>
          <w:szCs w:val="22"/>
        </w:rPr>
      </w:pPr>
      <w:r w:rsidRPr="000F30F6">
        <w:rPr>
          <w:rFonts w:cs="Arial"/>
          <w:szCs w:val="22"/>
        </w:rPr>
        <w:t>In addition to the quarantined funds, Divisions may elect to fund development activities which enhance their business capabilities. Where Divisions allocate such funds, it is the Division’s responsibility to identify:</w:t>
      </w:r>
    </w:p>
    <w:p w14:paraId="56B4A7F8" w14:textId="17BE2E05" w:rsidR="000F30F6" w:rsidRPr="000F30F6" w:rsidRDefault="00BB5590" w:rsidP="000F30F6">
      <w:pPr>
        <w:numPr>
          <w:ilvl w:val="0"/>
          <w:numId w:val="10"/>
        </w:numPr>
        <w:spacing w:before="120"/>
        <w:rPr>
          <w:rFonts w:cs="Arial"/>
          <w:szCs w:val="22"/>
        </w:rPr>
      </w:pPr>
      <w:r>
        <w:rPr>
          <w:rFonts w:cs="Arial"/>
          <w:szCs w:val="22"/>
        </w:rPr>
        <w:t xml:space="preserve">the </w:t>
      </w:r>
      <w:r w:rsidR="00AA7CBB">
        <w:rPr>
          <w:rFonts w:cs="Arial"/>
          <w:szCs w:val="22"/>
        </w:rPr>
        <w:t>source and amount of funds;</w:t>
      </w:r>
    </w:p>
    <w:p w14:paraId="6B9CBF6A" w14:textId="1134BA3F" w:rsidR="000F30F6" w:rsidRPr="000F30F6" w:rsidRDefault="00AA7CBB" w:rsidP="000F30F6">
      <w:pPr>
        <w:numPr>
          <w:ilvl w:val="0"/>
          <w:numId w:val="10"/>
        </w:numPr>
        <w:spacing w:before="120"/>
        <w:rPr>
          <w:rFonts w:cs="Arial"/>
          <w:szCs w:val="22"/>
        </w:rPr>
      </w:pPr>
      <w:r>
        <w:rPr>
          <w:rFonts w:cs="Arial"/>
          <w:szCs w:val="22"/>
        </w:rPr>
        <w:t>where the funds will be located;</w:t>
      </w:r>
    </w:p>
    <w:p w14:paraId="77683C0B" w14:textId="4246D80B" w:rsidR="000F30F6" w:rsidRPr="000F30F6" w:rsidRDefault="000F30F6" w:rsidP="000F30F6">
      <w:pPr>
        <w:numPr>
          <w:ilvl w:val="0"/>
          <w:numId w:val="10"/>
        </w:numPr>
        <w:spacing w:before="120"/>
        <w:rPr>
          <w:rFonts w:cs="Arial"/>
          <w:szCs w:val="22"/>
        </w:rPr>
      </w:pPr>
      <w:r w:rsidRPr="000F30F6">
        <w:rPr>
          <w:rFonts w:cs="Arial"/>
          <w:szCs w:val="22"/>
        </w:rPr>
        <w:t>what the application</w:t>
      </w:r>
      <w:r w:rsidR="00AA7CBB">
        <w:rPr>
          <w:rFonts w:cs="Arial"/>
          <w:szCs w:val="22"/>
        </w:rPr>
        <w:t xml:space="preserve"> and approval process will be;</w:t>
      </w:r>
    </w:p>
    <w:p w14:paraId="74D4599E" w14:textId="27158855" w:rsidR="000F30F6" w:rsidRPr="000F30F6" w:rsidRDefault="000F30F6" w:rsidP="000F30F6">
      <w:pPr>
        <w:numPr>
          <w:ilvl w:val="0"/>
          <w:numId w:val="10"/>
        </w:numPr>
        <w:spacing w:before="120"/>
        <w:rPr>
          <w:rFonts w:cs="Arial"/>
          <w:szCs w:val="22"/>
        </w:rPr>
      </w:pPr>
      <w:r w:rsidRPr="000F30F6">
        <w:rPr>
          <w:rFonts w:cs="Arial"/>
          <w:szCs w:val="22"/>
        </w:rPr>
        <w:t>the appropriate workforce d</w:t>
      </w:r>
      <w:r w:rsidR="00AA7CBB">
        <w:rPr>
          <w:rFonts w:cs="Arial"/>
          <w:szCs w:val="22"/>
        </w:rPr>
        <w:t xml:space="preserve">evelopment reporting procedures; and </w:t>
      </w:r>
    </w:p>
    <w:p w14:paraId="117F0AB2" w14:textId="49A0B1B3" w:rsidR="000F30F6" w:rsidRPr="000F30F6" w:rsidRDefault="00AA7CBB" w:rsidP="000F30F6">
      <w:pPr>
        <w:numPr>
          <w:ilvl w:val="0"/>
          <w:numId w:val="10"/>
        </w:numPr>
        <w:spacing w:before="120"/>
        <w:rPr>
          <w:rFonts w:cs="Arial"/>
          <w:szCs w:val="22"/>
        </w:rPr>
      </w:pPr>
      <w:r>
        <w:rPr>
          <w:rFonts w:cs="Arial"/>
          <w:szCs w:val="22"/>
        </w:rPr>
        <w:t>a</w:t>
      </w:r>
      <w:r w:rsidR="000F30F6" w:rsidRPr="000F30F6">
        <w:rPr>
          <w:rFonts w:cs="Arial"/>
          <w:szCs w:val="22"/>
        </w:rPr>
        <w:t>ny Return to Industry activities.</w:t>
      </w:r>
    </w:p>
    <w:p w14:paraId="51CA11B9" w14:textId="77777777" w:rsidR="000F30F6" w:rsidRPr="000F30F6" w:rsidRDefault="000F30F6" w:rsidP="000F30F6">
      <w:pPr>
        <w:tabs>
          <w:tab w:val="left" w:pos="-3060"/>
        </w:tabs>
        <w:ind w:left="1418"/>
        <w:jc w:val="both"/>
        <w:rPr>
          <w:rFonts w:cs="Arial"/>
          <w:b/>
          <w:szCs w:val="22"/>
        </w:rPr>
      </w:pPr>
    </w:p>
    <w:p w14:paraId="5016D5D9" w14:textId="77777777" w:rsidR="000F30F6" w:rsidRPr="000F30F6" w:rsidRDefault="000F30F6" w:rsidP="000F30F6">
      <w:pPr>
        <w:pStyle w:val="Heading3"/>
        <w:ind w:left="1418" w:hanging="709"/>
        <w:rPr>
          <w:rFonts w:ascii="Arial" w:hAnsi="Arial" w:cs="Arial"/>
          <w:color w:val="auto"/>
          <w:sz w:val="22"/>
          <w:szCs w:val="22"/>
        </w:rPr>
      </w:pPr>
      <w:bookmarkStart w:id="12" w:name="_Toc381265619"/>
      <w:r w:rsidRPr="000F30F6">
        <w:rPr>
          <w:rFonts w:ascii="Arial" w:hAnsi="Arial" w:cs="Arial"/>
          <w:color w:val="auto"/>
          <w:sz w:val="22"/>
          <w:szCs w:val="22"/>
        </w:rPr>
        <w:t>External Funds</w:t>
      </w:r>
      <w:bookmarkEnd w:id="12"/>
    </w:p>
    <w:p w14:paraId="1716D866" w14:textId="77777777" w:rsidR="000F30F6" w:rsidRPr="000F30F6" w:rsidRDefault="000F30F6" w:rsidP="000F30F6">
      <w:pPr>
        <w:spacing w:before="120"/>
        <w:ind w:left="720"/>
        <w:rPr>
          <w:rFonts w:cs="Arial"/>
          <w:b/>
          <w:szCs w:val="22"/>
        </w:rPr>
      </w:pPr>
      <w:r w:rsidRPr="000F30F6">
        <w:rPr>
          <w:rFonts w:cs="Arial"/>
          <w:szCs w:val="22"/>
        </w:rPr>
        <w:t>TAFE SA must ensure that all activities funded via external sources of funds are reported in compliance with agreed workforce development reporting procedures in order to provide an accurate picture of all workforce development activities.</w:t>
      </w:r>
    </w:p>
    <w:p w14:paraId="6278907A" w14:textId="77777777" w:rsidR="000F30F6" w:rsidRPr="000F30F6" w:rsidRDefault="000F30F6" w:rsidP="000F30F6">
      <w:pPr>
        <w:pStyle w:val="ListParagraph"/>
        <w:rPr>
          <w:rFonts w:cs="Arial"/>
          <w:b/>
          <w:szCs w:val="22"/>
        </w:rPr>
      </w:pPr>
    </w:p>
    <w:p w14:paraId="464B86D7" w14:textId="77777777" w:rsidR="000F30F6" w:rsidRPr="000F30F6" w:rsidRDefault="000F30F6" w:rsidP="000F30F6">
      <w:pPr>
        <w:pStyle w:val="Heading3"/>
        <w:ind w:left="1418" w:hanging="709"/>
        <w:rPr>
          <w:rFonts w:ascii="Arial" w:hAnsi="Arial" w:cs="Arial"/>
          <w:color w:val="auto"/>
          <w:sz w:val="22"/>
          <w:szCs w:val="22"/>
        </w:rPr>
      </w:pPr>
      <w:bookmarkStart w:id="13" w:name="_Toc381265620"/>
      <w:r w:rsidRPr="000F30F6">
        <w:rPr>
          <w:rFonts w:ascii="Arial" w:hAnsi="Arial" w:cs="Arial"/>
          <w:color w:val="auto"/>
          <w:sz w:val="22"/>
          <w:szCs w:val="22"/>
        </w:rPr>
        <w:t>DFEEST People and Culture Plan 2010-15</w:t>
      </w:r>
      <w:bookmarkEnd w:id="13"/>
    </w:p>
    <w:p w14:paraId="5A80BCDF" w14:textId="77777777" w:rsidR="000F30F6" w:rsidRPr="000F30F6" w:rsidRDefault="000F30F6" w:rsidP="000F30F6">
      <w:pPr>
        <w:tabs>
          <w:tab w:val="left" w:pos="-3060"/>
        </w:tabs>
        <w:ind w:left="1418"/>
        <w:jc w:val="both"/>
        <w:rPr>
          <w:rFonts w:cs="Arial"/>
          <w:szCs w:val="22"/>
        </w:rPr>
      </w:pPr>
    </w:p>
    <w:p w14:paraId="17DA9DE4" w14:textId="632C1FB4" w:rsidR="000F30F6" w:rsidRDefault="000F30F6" w:rsidP="000F30F6">
      <w:pPr>
        <w:ind w:left="720"/>
        <w:rPr>
          <w:rFonts w:cs="Arial"/>
          <w:bCs/>
          <w:szCs w:val="22"/>
        </w:rPr>
      </w:pPr>
      <w:r w:rsidRPr="000F30F6">
        <w:rPr>
          <w:rFonts w:cs="Arial"/>
          <w:bCs/>
          <w:szCs w:val="22"/>
        </w:rPr>
        <w:t>DFEEST</w:t>
      </w:r>
      <w:r w:rsidR="00AA7CBB">
        <w:rPr>
          <w:rFonts w:cs="Arial"/>
          <w:bCs/>
          <w:szCs w:val="22"/>
        </w:rPr>
        <w:t>’s</w:t>
      </w:r>
      <w:r w:rsidRPr="000F30F6">
        <w:rPr>
          <w:rFonts w:cs="Arial"/>
          <w:bCs/>
          <w:szCs w:val="22"/>
        </w:rPr>
        <w:t xml:space="preserve"> commitment to building the capacity of the organisation through developing employees is outlined in the People &amp; Culture Plan 2010-15. The People &amp; Culture Directorate are responsible for the strategic coordination of capacity building and the collation of data for centralised reporting requirements. </w:t>
      </w:r>
    </w:p>
    <w:p w14:paraId="61C21702" w14:textId="77777777" w:rsidR="000B330A" w:rsidRDefault="000B330A" w:rsidP="000F30F6">
      <w:pPr>
        <w:ind w:left="720"/>
        <w:rPr>
          <w:rFonts w:cs="Arial"/>
          <w:bCs/>
          <w:szCs w:val="22"/>
        </w:rPr>
      </w:pPr>
    </w:p>
    <w:p w14:paraId="6DF99113" w14:textId="77777777" w:rsidR="000B330A" w:rsidRPr="000F30F6" w:rsidRDefault="000B330A" w:rsidP="000F30F6">
      <w:pPr>
        <w:ind w:left="720"/>
        <w:rPr>
          <w:rFonts w:cs="Arial"/>
          <w:szCs w:val="22"/>
        </w:rPr>
      </w:pPr>
    </w:p>
    <w:p w14:paraId="38E7F65D" w14:textId="77777777" w:rsidR="000F30F6" w:rsidRPr="000F30F6" w:rsidRDefault="000F30F6" w:rsidP="000F30F6">
      <w:pPr>
        <w:tabs>
          <w:tab w:val="left" w:pos="-3060"/>
        </w:tabs>
        <w:ind w:left="1418"/>
        <w:jc w:val="both"/>
        <w:rPr>
          <w:rFonts w:cs="Arial"/>
          <w:szCs w:val="22"/>
        </w:rPr>
      </w:pPr>
    </w:p>
    <w:p w14:paraId="6828E323" w14:textId="2A1C51CB" w:rsidR="000F30F6" w:rsidRPr="000B330A" w:rsidRDefault="000F30F6" w:rsidP="000B330A">
      <w:pPr>
        <w:pStyle w:val="Heading2"/>
        <w:rPr>
          <w:rFonts w:cs="Arial"/>
          <w:szCs w:val="22"/>
        </w:rPr>
      </w:pPr>
      <w:bookmarkStart w:id="14" w:name="_Toc339440245"/>
      <w:bookmarkStart w:id="15" w:name="_Toc381265621"/>
      <w:r w:rsidRPr="000F30F6">
        <w:rPr>
          <w:rFonts w:cs="Arial"/>
          <w:szCs w:val="22"/>
        </w:rPr>
        <w:t>Tertiary Education Fees</w:t>
      </w:r>
      <w:bookmarkEnd w:id="14"/>
      <w:bookmarkEnd w:id="15"/>
      <w:r w:rsidRPr="000B330A">
        <w:rPr>
          <w:rFonts w:cs="Arial"/>
          <w:szCs w:val="22"/>
        </w:rPr>
        <w:tab/>
      </w:r>
    </w:p>
    <w:p w14:paraId="039EA8E2" w14:textId="49922B5A" w:rsidR="000F30F6" w:rsidRPr="000F30F6" w:rsidRDefault="000F30F6" w:rsidP="000F30F6">
      <w:pPr>
        <w:spacing w:before="120"/>
        <w:rPr>
          <w:rFonts w:cs="Arial"/>
          <w:b/>
          <w:szCs w:val="22"/>
        </w:rPr>
      </w:pPr>
      <w:r w:rsidRPr="000F30F6">
        <w:rPr>
          <w:rFonts w:cs="Arial"/>
          <w:szCs w:val="22"/>
        </w:rPr>
        <w:t>The Executive Director</w:t>
      </w:r>
      <w:r w:rsidR="00D948CB">
        <w:rPr>
          <w:rFonts w:cs="Arial"/>
          <w:szCs w:val="22"/>
        </w:rPr>
        <w:t>,</w:t>
      </w:r>
      <w:r w:rsidRPr="000F30F6">
        <w:rPr>
          <w:rFonts w:cs="Arial"/>
          <w:szCs w:val="22"/>
        </w:rPr>
        <w:t xml:space="preserve"> Education (or delegate) may approve an applica</w:t>
      </w:r>
      <w:r w:rsidR="00D948CB">
        <w:rPr>
          <w:rFonts w:cs="Arial"/>
          <w:szCs w:val="22"/>
        </w:rPr>
        <w:t>tion from a Lecturer, Lecturer</w:t>
      </w:r>
      <w:r w:rsidRPr="000F30F6">
        <w:rPr>
          <w:rFonts w:cs="Arial"/>
          <w:szCs w:val="22"/>
        </w:rPr>
        <w:t xml:space="preserve"> Assistant or Educational Manager to pay the Higher Education Loan Programme (HELP) and/or other fees and charges associated with graduate or post graduate studies of the employee where there is an essential link to:</w:t>
      </w:r>
    </w:p>
    <w:p w14:paraId="78C1A08B" w14:textId="28FC6FB2" w:rsidR="000F30F6" w:rsidRPr="000F30F6" w:rsidRDefault="000F30F6" w:rsidP="000F30F6">
      <w:pPr>
        <w:numPr>
          <w:ilvl w:val="0"/>
          <w:numId w:val="11"/>
        </w:numPr>
        <w:spacing w:before="120"/>
        <w:rPr>
          <w:rFonts w:cs="Arial"/>
          <w:szCs w:val="22"/>
        </w:rPr>
      </w:pPr>
      <w:r w:rsidRPr="000F30F6">
        <w:rPr>
          <w:rFonts w:cs="Arial"/>
          <w:szCs w:val="22"/>
        </w:rPr>
        <w:lastRenderedPageBreak/>
        <w:t>workgroup career pathways highlighted through an approved personal workforce development plan that meet organisational/indus</w:t>
      </w:r>
      <w:r w:rsidR="00BE36CE">
        <w:rPr>
          <w:rFonts w:cs="Arial"/>
          <w:szCs w:val="22"/>
        </w:rPr>
        <w:t>try direction changes/variation;</w:t>
      </w:r>
    </w:p>
    <w:p w14:paraId="3738E869" w14:textId="2C6DFECF" w:rsidR="000F30F6" w:rsidRPr="000F30F6" w:rsidRDefault="000F30F6" w:rsidP="000F30F6">
      <w:pPr>
        <w:numPr>
          <w:ilvl w:val="0"/>
          <w:numId w:val="11"/>
        </w:numPr>
        <w:spacing w:before="120"/>
        <w:rPr>
          <w:rFonts w:cs="Arial"/>
          <w:szCs w:val="22"/>
        </w:rPr>
      </w:pPr>
      <w:r w:rsidRPr="000F30F6">
        <w:rPr>
          <w:rFonts w:cs="Arial"/>
          <w:szCs w:val="22"/>
        </w:rPr>
        <w:t>ensuring compliance with Registered Training Organis</w:t>
      </w:r>
      <w:r w:rsidR="00BE36CE">
        <w:rPr>
          <w:rFonts w:cs="Arial"/>
          <w:szCs w:val="22"/>
        </w:rPr>
        <w:t>ation registration requirements;</w:t>
      </w:r>
      <w:r w:rsidRPr="000F30F6">
        <w:rPr>
          <w:rFonts w:cs="Arial"/>
          <w:szCs w:val="22"/>
        </w:rPr>
        <w:t xml:space="preserve"> or</w:t>
      </w:r>
    </w:p>
    <w:p w14:paraId="1D38DDFC" w14:textId="77777777" w:rsidR="000F30F6" w:rsidRPr="000F30F6" w:rsidRDefault="000F30F6" w:rsidP="000F30F6">
      <w:pPr>
        <w:numPr>
          <w:ilvl w:val="0"/>
          <w:numId w:val="11"/>
        </w:numPr>
        <w:spacing w:before="120"/>
        <w:rPr>
          <w:rFonts w:cs="Arial"/>
          <w:b/>
          <w:szCs w:val="22"/>
        </w:rPr>
      </w:pPr>
      <w:r w:rsidRPr="000F30F6">
        <w:rPr>
          <w:rFonts w:cs="Arial"/>
          <w:szCs w:val="22"/>
        </w:rPr>
        <w:t>career management changes for declared excess staff listed as redeployed.</w:t>
      </w:r>
    </w:p>
    <w:p w14:paraId="0B4E874E" w14:textId="77777777" w:rsidR="000F30F6" w:rsidRPr="000F30F6" w:rsidRDefault="000F30F6" w:rsidP="000F30F6">
      <w:pPr>
        <w:rPr>
          <w:rFonts w:cs="Arial"/>
          <w:szCs w:val="22"/>
        </w:rPr>
      </w:pPr>
    </w:p>
    <w:p w14:paraId="261B2714" w14:textId="34086A07" w:rsidR="000F30F6" w:rsidRPr="000B330A" w:rsidRDefault="000F30F6" w:rsidP="000F30F6">
      <w:pPr>
        <w:pStyle w:val="Heading2"/>
        <w:rPr>
          <w:rFonts w:cs="Arial"/>
          <w:szCs w:val="22"/>
        </w:rPr>
      </w:pPr>
      <w:bookmarkStart w:id="16" w:name="_Toc339440246"/>
      <w:bookmarkStart w:id="17" w:name="_Toc381265622"/>
      <w:r w:rsidRPr="000F30F6">
        <w:rPr>
          <w:rFonts w:cs="Arial"/>
          <w:szCs w:val="22"/>
        </w:rPr>
        <w:t>Funding for Minimum Qualifications</w:t>
      </w:r>
      <w:bookmarkEnd w:id="16"/>
      <w:bookmarkEnd w:id="17"/>
    </w:p>
    <w:p w14:paraId="7AB6FFE8" w14:textId="77777777" w:rsidR="000F30F6" w:rsidRPr="000F30F6" w:rsidRDefault="000F30F6" w:rsidP="000F30F6">
      <w:pPr>
        <w:spacing w:before="120"/>
        <w:rPr>
          <w:rFonts w:cs="Arial"/>
          <w:b/>
          <w:szCs w:val="22"/>
        </w:rPr>
      </w:pPr>
      <w:r w:rsidRPr="000F30F6">
        <w:rPr>
          <w:rFonts w:cs="Arial"/>
          <w:szCs w:val="22"/>
        </w:rPr>
        <w:t>A lecturer who is required to undertake the Certificate IV Training and Education (or equivalent minimum qualification requirement) is entitled to have the costs of undertaking  this qualification (or equivalent minimum qualification requirement) met by the employer provided that:</w:t>
      </w:r>
    </w:p>
    <w:p w14:paraId="598458B9" w14:textId="7C5B7BD5" w:rsidR="000F30F6" w:rsidRPr="000F30F6" w:rsidRDefault="000F30F6" w:rsidP="000F30F6">
      <w:pPr>
        <w:numPr>
          <w:ilvl w:val="0"/>
          <w:numId w:val="12"/>
        </w:numPr>
        <w:spacing w:before="120"/>
        <w:rPr>
          <w:rFonts w:cs="Arial"/>
          <w:szCs w:val="22"/>
        </w:rPr>
      </w:pPr>
      <w:r w:rsidRPr="000F30F6">
        <w:rPr>
          <w:rFonts w:cs="Arial"/>
          <w:szCs w:val="22"/>
        </w:rPr>
        <w:t xml:space="preserve">the study is commenced within three months of their initial appointment </w:t>
      </w:r>
      <w:r w:rsidR="00D03CA4">
        <w:rPr>
          <w:rFonts w:cs="Arial"/>
          <w:szCs w:val="22"/>
        </w:rPr>
        <w:t>or conversion;</w:t>
      </w:r>
    </w:p>
    <w:p w14:paraId="454C8B59" w14:textId="2A7068A5" w:rsidR="000F30F6" w:rsidRPr="000F30F6" w:rsidRDefault="000F30F6" w:rsidP="000F30F6">
      <w:pPr>
        <w:numPr>
          <w:ilvl w:val="0"/>
          <w:numId w:val="12"/>
        </w:numPr>
        <w:spacing w:before="120"/>
        <w:rPr>
          <w:rFonts w:cs="Arial"/>
          <w:szCs w:val="22"/>
        </w:rPr>
      </w:pPr>
      <w:r w:rsidRPr="000F30F6">
        <w:rPr>
          <w:rFonts w:cs="Arial"/>
          <w:szCs w:val="22"/>
        </w:rPr>
        <w:t>the stu</w:t>
      </w:r>
      <w:r w:rsidR="00D03CA4">
        <w:rPr>
          <w:rFonts w:cs="Arial"/>
          <w:szCs w:val="22"/>
        </w:rPr>
        <w:t>dy is undertaken within TAFE SA;</w:t>
      </w:r>
    </w:p>
    <w:p w14:paraId="248A9C84" w14:textId="4B48AB64" w:rsidR="000F30F6" w:rsidRPr="000F30F6" w:rsidRDefault="000F30F6" w:rsidP="000F30F6">
      <w:pPr>
        <w:numPr>
          <w:ilvl w:val="0"/>
          <w:numId w:val="12"/>
        </w:numPr>
        <w:spacing w:before="120"/>
        <w:rPr>
          <w:rFonts w:cs="Arial"/>
          <w:szCs w:val="22"/>
        </w:rPr>
      </w:pPr>
      <w:r w:rsidRPr="000F30F6">
        <w:rPr>
          <w:rFonts w:cs="Arial"/>
          <w:szCs w:val="22"/>
        </w:rPr>
        <w:t>the staff member continues to make satisfactory p</w:t>
      </w:r>
      <w:r w:rsidR="00D03CA4">
        <w:rPr>
          <w:rFonts w:cs="Arial"/>
          <w:szCs w:val="22"/>
        </w:rPr>
        <w:t>rogress in that course of study;</w:t>
      </w:r>
      <w:r w:rsidRPr="000F30F6">
        <w:rPr>
          <w:rFonts w:cs="Arial"/>
          <w:szCs w:val="22"/>
        </w:rPr>
        <w:t xml:space="preserve"> and</w:t>
      </w:r>
    </w:p>
    <w:p w14:paraId="74A33CDB" w14:textId="77777777" w:rsidR="000F30F6" w:rsidRPr="000F30F6" w:rsidRDefault="000F30F6" w:rsidP="000F30F6">
      <w:pPr>
        <w:numPr>
          <w:ilvl w:val="0"/>
          <w:numId w:val="12"/>
        </w:numPr>
        <w:spacing w:before="120"/>
        <w:rPr>
          <w:rFonts w:cs="Arial"/>
          <w:szCs w:val="22"/>
        </w:rPr>
      </w:pPr>
      <w:r w:rsidRPr="000F30F6">
        <w:rPr>
          <w:rFonts w:cs="Arial"/>
          <w:szCs w:val="22"/>
        </w:rPr>
        <w:t>it is noted that DFEEST will not fund subject repeats.</w:t>
      </w:r>
    </w:p>
    <w:p w14:paraId="356293A6" w14:textId="77777777" w:rsidR="000F30F6" w:rsidRPr="000F30F6" w:rsidRDefault="000F30F6" w:rsidP="000F30F6">
      <w:pPr>
        <w:spacing w:before="120"/>
        <w:rPr>
          <w:rFonts w:cs="Arial"/>
          <w:szCs w:val="22"/>
        </w:rPr>
      </w:pPr>
      <w:r w:rsidRPr="000F30F6">
        <w:rPr>
          <w:rFonts w:cs="Arial"/>
          <w:szCs w:val="22"/>
        </w:rPr>
        <w:t>The AQTF requires the Cert IV and not the Diploma TAA/TAE as an essential minimum qualification. However, it is recognised that it is a requirement for progression under the EBA and thus to support lecturers studying towards this qualification, the Study Leave Policy (Clause 7) will be applied as the organisational contribution.</w:t>
      </w:r>
    </w:p>
    <w:p w14:paraId="21C704F9" w14:textId="7DC79266" w:rsidR="000F30F6" w:rsidRPr="000F30F6" w:rsidRDefault="00D948CB" w:rsidP="000F30F6">
      <w:pPr>
        <w:spacing w:before="120"/>
        <w:rPr>
          <w:rFonts w:cs="Arial"/>
          <w:szCs w:val="22"/>
        </w:rPr>
      </w:pPr>
      <w:r>
        <w:rPr>
          <w:rFonts w:cs="Arial"/>
          <w:szCs w:val="22"/>
        </w:rPr>
        <w:t>However, if</w:t>
      </w:r>
      <w:r w:rsidR="000F30F6" w:rsidRPr="000F30F6">
        <w:rPr>
          <w:rFonts w:cs="Arial"/>
          <w:szCs w:val="22"/>
        </w:rPr>
        <w:t xml:space="preserve"> it is deemed essential for an individual to hold the Diploma and at least one of the criteria in Clause 3 are met</w:t>
      </w:r>
      <w:r w:rsidR="00BB5590">
        <w:rPr>
          <w:rFonts w:cs="Arial"/>
          <w:szCs w:val="22"/>
        </w:rPr>
        <w:t>,</w:t>
      </w:r>
      <w:r>
        <w:rPr>
          <w:rFonts w:cs="Arial"/>
          <w:szCs w:val="22"/>
        </w:rPr>
        <w:t xml:space="preserve"> </w:t>
      </w:r>
      <w:r w:rsidR="000F30F6" w:rsidRPr="000F30F6">
        <w:rPr>
          <w:rFonts w:cs="Arial"/>
          <w:szCs w:val="22"/>
        </w:rPr>
        <w:t>it may be funded.</w:t>
      </w:r>
    </w:p>
    <w:p w14:paraId="6B168ABD" w14:textId="77777777" w:rsidR="000F30F6" w:rsidRPr="000F30F6" w:rsidRDefault="000F30F6" w:rsidP="000F30F6">
      <w:pPr>
        <w:spacing w:before="120"/>
        <w:rPr>
          <w:rFonts w:cs="Arial"/>
          <w:b/>
          <w:szCs w:val="22"/>
        </w:rPr>
      </w:pPr>
    </w:p>
    <w:p w14:paraId="2C9847FB" w14:textId="17DEE235" w:rsidR="000B330A" w:rsidRDefault="000F30F6" w:rsidP="000B330A">
      <w:pPr>
        <w:pStyle w:val="Heading2"/>
        <w:rPr>
          <w:rFonts w:cs="Arial"/>
          <w:szCs w:val="22"/>
        </w:rPr>
      </w:pPr>
      <w:bookmarkStart w:id="18" w:name="_Toc339440247"/>
      <w:bookmarkStart w:id="19" w:name="_Toc381265623"/>
      <w:r w:rsidRPr="000F30F6">
        <w:rPr>
          <w:rFonts w:cs="Arial"/>
          <w:szCs w:val="22"/>
        </w:rPr>
        <w:t>Hourly Paid Instructors</w:t>
      </w:r>
      <w:bookmarkStart w:id="20" w:name="_Toc380655008"/>
      <w:bookmarkStart w:id="21" w:name="_Toc380655323"/>
      <w:bookmarkEnd w:id="18"/>
      <w:bookmarkEnd w:id="19"/>
    </w:p>
    <w:p w14:paraId="5C98BEBA" w14:textId="77777777" w:rsidR="000B330A" w:rsidRPr="000B330A" w:rsidRDefault="000B330A" w:rsidP="000B330A"/>
    <w:p w14:paraId="4522CE08" w14:textId="040CE55B" w:rsidR="000F30F6" w:rsidRPr="000F30F6" w:rsidRDefault="000F30F6" w:rsidP="000B330A">
      <w:pPr>
        <w:rPr>
          <w:b/>
        </w:rPr>
      </w:pPr>
      <w:r w:rsidRPr="000F30F6">
        <w:t>All Hourly Paid Instructors are eligible to undertake, in paid time, the three minimum</w:t>
      </w:r>
      <w:r w:rsidRPr="000B330A">
        <w:t xml:space="preserve"> requ</w:t>
      </w:r>
      <w:r w:rsidR="00BB5590" w:rsidRPr="000B330A">
        <w:t xml:space="preserve">ired units for the </w:t>
      </w:r>
      <w:r w:rsidRPr="000F30F6">
        <w:t>Certificate IV in Training and Education being:</w:t>
      </w:r>
      <w:bookmarkEnd w:id="20"/>
      <w:bookmarkEnd w:id="21"/>
      <w:r w:rsidRPr="000F30F6">
        <w:t xml:space="preserve"> </w:t>
      </w:r>
    </w:p>
    <w:p w14:paraId="6346F553" w14:textId="77777777" w:rsidR="000F30F6" w:rsidRPr="000F30F6" w:rsidRDefault="000F30F6" w:rsidP="000F30F6">
      <w:pPr>
        <w:rPr>
          <w:rFonts w:cs="Arial"/>
          <w:szCs w:val="22"/>
        </w:rPr>
      </w:pPr>
    </w:p>
    <w:p w14:paraId="343E6AFD" w14:textId="3A101509" w:rsidR="000F30F6" w:rsidRPr="000F30F6" w:rsidRDefault="000F30F6" w:rsidP="000F30F6">
      <w:pPr>
        <w:numPr>
          <w:ilvl w:val="0"/>
          <w:numId w:val="14"/>
        </w:numPr>
        <w:autoSpaceDE w:val="0"/>
        <w:autoSpaceDN w:val="0"/>
        <w:adjustRightInd w:val="0"/>
        <w:rPr>
          <w:rFonts w:cs="Arial"/>
          <w:szCs w:val="22"/>
        </w:rPr>
      </w:pPr>
      <w:r w:rsidRPr="000F30F6">
        <w:rPr>
          <w:rFonts w:cs="Arial"/>
          <w:szCs w:val="22"/>
        </w:rPr>
        <w:t>TAEASS401A Plan assessment activities and processes</w:t>
      </w:r>
      <w:r w:rsidR="00D948CB">
        <w:rPr>
          <w:rFonts w:cs="Arial"/>
          <w:szCs w:val="22"/>
        </w:rPr>
        <w:t xml:space="preserve">; </w:t>
      </w:r>
    </w:p>
    <w:p w14:paraId="599B2CB9" w14:textId="78AAA4A2" w:rsidR="000F30F6" w:rsidRPr="000F30F6" w:rsidRDefault="000F30F6" w:rsidP="000F30F6">
      <w:pPr>
        <w:numPr>
          <w:ilvl w:val="0"/>
          <w:numId w:val="14"/>
        </w:numPr>
        <w:autoSpaceDE w:val="0"/>
        <w:autoSpaceDN w:val="0"/>
        <w:adjustRightInd w:val="0"/>
        <w:spacing w:before="120"/>
        <w:rPr>
          <w:rFonts w:cs="Arial"/>
          <w:szCs w:val="22"/>
        </w:rPr>
      </w:pPr>
      <w:r w:rsidRPr="000F30F6">
        <w:rPr>
          <w:rFonts w:cs="Arial"/>
          <w:szCs w:val="22"/>
        </w:rPr>
        <w:t>TAEASS402A Assess competence</w:t>
      </w:r>
      <w:r w:rsidR="00D948CB">
        <w:rPr>
          <w:rFonts w:cs="Arial"/>
          <w:szCs w:val="22"/>
        </w:rPr>
        <w:t xml:space="preserve">; </w:t>
      </w:r>
    </w:p>
    <w:p w14:paraId="457AC699" w14:textId="3CD21024" w:rsidR="00D948CB" w:rsidRPr="000B330A" w:rsidRDefault="000F30F6" w:rsidP="000B330A">
      <w:pPr>
        <w:numPr>
          <w:ilvl w:val="0"/>
          <w:numId w:val="14"/>
        </w:numPr>
        <w:autoSpaceDE w:val="0"/>
        <w:autoSpaceDN w:val="0"/>
        <w:adjustRightInd w:val="0"/>
        <w:spacing w:before="120"/>
        <w:rPr>
          <w:rFonts w:cs="Arial"/>
          <w:szCs w:val="22"/>
        </w:rPr>
      </w:pPr>
      <w:r w:rsidRPr="000F30F6">
        <w:rPr>
          <w:rFonts w:cs="Arial"/>
          <w:szCs w:val="22"/>
        </w:rPr>
        <w:t>TAEASS403A Participate in assessment validation</w:t>
      </w:r>
      <w:r w:rsidR="00D948CB">
        <w:rPr>
          <w:rFonts w:cs="Arial"/>
          <w:szCs w:val="22"/>
        </w:rPr>
        <w:t xml:space="preserve">; </w:t>
      </w:r>
    </w:p>
    <w:p w14:paraId="1462F4A1" w14:textId="59F6A34A" w:rsidR="000F30F6" w:rsidRPr="000F30F6" w:rsidRDefault="00D948CB" w:rsidP="000B330A">
      <w:pPr>
        <w:spacing w:before="120"/>
        <w:ind w:left="1440"/>
        <w:rPr>
          <w:rFonts w:cs="Arial"/>
          <w:szCs w:val="22"/>
        </w:rPr>
      </w:pPr>
      <w:r>
        <w:rPr>
          <w:rFonts w:cs="Arial"/>
          <w:szCs w:val="22"/>
        </w:rPr>
        <w:t>o</w:t>
      </w:r>
      <w:r w:rsidR="00D03CA4">
        <w:rPr>
          <w:rFonts w:cs="Arial"/>
          <w:szCs w:val="22"/>
        </w:rPr>
        <w:t>r the equivalent u</w:t>
      </w:r>
      <w:r w:rsidR="000F30F6" w:rsidRPr="000F30F6">
        <w:rPr>
          <w:rFonts w:cs="Arial"/>
          <w:szCs w:val="22"/>
        </w:rPr>
        <w:t>nits in any qualification update</w:t>
      </w:r>
      <w:r w:rsidR="00D03CA4">
        <w:rPr>
          <w:rFonts w:cs="Arial"/>
          <w:szCs w:val="22"/>
        </w:rPr>
        <w:t>.</w:t>
      </w:r>
    </w:p>
    <w:p w14:paraId="5F645BC0" w14:textId="4F364604" w:rsidR="000B330A" w:rsidRDefault="000F30F6" w:rsidP="00BB5590">
      <w:pPr>
        <w:spacing w:before="120"/>
        <w:rPr>
          <w:rFonts w:cs="Arial"/>
          <w:szCs w:val="22"/>
        </w:rPr>
      </w:pPr>
      <w:r w:rsidRPr="000F30F6">
        <w:rPr>
          <w:rFonts w:cs="Arial"/>
          <w:szCs w:val="22"/>
        </w:rPr>
        <w:t>Payment during study time will be at Instructor Class 5 rate and will be funded from the TAFE Act Cap</w:t>
      </w:r>
      <w:r w:rsidR="00D03CA4">
        <w:rPr>
          <w:rFonts w:cs="Arial"/>
          <w:szCs w:val="22"/>
        </w:rPr>
        <w:t xml:space="preserve">acity Building Development Fund. </w:t>
      </w:r>
    </w:p>
    <w:p w14:paraId="7028E8B5" w14:textId="77777777" w:rsidR="000B330A" w:rsidRPr="000F30F6" w:rsidRDefault="000B330A" w:rsidP="00BB5590">
      <w:pPr>
        <w:spacing w:before="120"/>
        <w:rPr>
          <w:rFonts w:cs="Arial"/>
          <w:szCs w:val="22"/>
        </w:rPr>
      </w:pPr>
    </w:p>
    <w:p w14:paraId="3C562468" w14:textId="3DCC0138" w:rsidR="000F30F6" w:rsidRPr="000F30F6" w:rsidRDefault="000F30F6" w:rsidP="000B330A">
      <w:pPr>
        <w:rPr>
          <w:b/>
        </w:rPr>
      </w:pPr>
      <w:bookmarkStart w:id="22" w:name="_Toc380655009"/>
      <w:bookmarkStart w:id="23" w:name="_Toc380655324"/>
      <w:r w:rsidRPr="000F30F6">
        <w:t>HPIs who are engaged for more than 400 hours per year (10 hours per w</w:t>
      </w:r>
      <w:r w:rsidR="00BB5590">
        <w:rPr>
          <w:b/>
        </w:rPr>
        <w:t xml:space="preserve">eek on a regular basis) for the </w:t>
      </w:r>
      <w:r w:rsidRPr="000F30F6">
        <w:t>previous 12 months are eligible for all other workforce development opportunities.</w:t>
      </w:r>
      <w:bookmarkEnd w:id="22"/>
      <w:bookmarkEnd w:id="23"/>
    </w:p>
    <w:p w14:paraId="4FBF89D7" w14:textId="77777777" w:rsidR="000F30F6" w:rsidRDefault="000F30F6" w:rsidP="000B330A">
      <w:r w:rsidRPr="000F30F6">
        <w:t>HPIs are encouraged to submit a Personal Development Plan to their Educational Manager for consideration.</w:t>
      </w:r>
    </w:p>
    <w:p w14:paraId="2820CD03" w14:textId="77777777" w:rsidR="000B330A" w:rsidRPr="000F30F6" w:rsidRDefault="000B330A" w:rsidP="000B330A"/>
    <w:p w14:paraId="26126FBB" w14:textId="7D89A3A7" w:rsidR="00D948CB" w:rsidRDefault="000F30F6" w:rsidP="000B330A">
      <w:r w:rsidRPr="000F30F6">
        <w:t>Approval of all or any aspect of the Plan must be in accordance with the workgroup directions and, if approved, the workgroup fund allocation (Quarantined Workforce Development Fund) is responsible for payment of expenses.</w:t>
      </w:r>
    </w:p>
    <w:p w14:paraId="690E29BE" w14:textId="77777777" w:rsidR="000B330A" w:rsidRPr="000F30F6" w:rsidRDefault="000B330A" w:rsidP="000B330A"/>
    <w:p w14:paraId="1B29A723" w14:textId="24583D1F" w:rsidR="000F30F6" w:rsidRPr="00E20007" w:rsidRDefault="000F30F6" w:rsidP="000B330A">
      <w:pPr>
        <w:rPr>
          <w:b/>
        </w:rPr>
      </w:pPr>
      <w:bookmarkStart w:id="24" w:name="_Toc380655010"/>
      <w:bookmarkStart w:id="25" w:name="_Toc380655325"/>
      <w:r w:rsidRPr="000F30F6">
        <w:t>Where an HPI is required to attend a workforce development activity, the HP</w:t>
      </w:r>
      <w:r w:rsidR="00E20007">
        <w:rPr>
          <w:b/>
        </w:rPr>
        <w:t xml:space="preserve">I shall be eligible for payment </w:t>
      </w:r>
      <w:r w:rsidRPr="000F30F6">
        <w:t xml:space="preserve">at the Instructor Class 5 rate </w:t>
      </w:r>
      <w:r w:rsidR="00D03CA4">
        <w:t>and mileage in accordance with p</w:t>
      </w:r>
      <w:r w:rsidRPr="000F30F6">
        <w:t>olicy.</w:t>
      </w:r>
      <w:bookmarkEnd w:id="24"/>
      <w:bookmarkEnd w:id="25"/>
    </w:p>
    <w:p w14:paraId="27FDBCBD" w14:textId="682DA70D" w:rsidR="000F30F6" w:rsidRPr="000F30F6" w:rsidRDefault="000F30F6" w:rsidP="000B330A">
      <w:pPr>
        <w:rPr>
          <w:b/>
        </w:rPr>
      </w:pPr>
      <w:bookmarkStart w:id="26" w:name="_Toc380655011"/>
      <w:bookmarkStart w:id="27" w:name="_Toc380655326"/>
      <w:r w:rsidRPr="000F30F6">
        <w:t>Where the HPI elects to attend an activity</w:t>
      </w:r>
      <w:r w:rsidR="00E20007">
        <w:rPr>
          <w:b/>
        </w:rPr>
        <w:t>,</w:t>
      </w:r>
      <w:r w:rsidRPr="000F30F6">
        <w:t xml:space="preserve"> any expense reimbursement must be agreed in writing with the Educational Manager prior to the activity occurring.</w:t>
      </w:r>
      <w:bookmarkEnd w:id="26"/>
      <w:bookmarkEnd w:id="27"/>
    </w:p>
    <w:p w14:paraId="0F5D4952" w14:textId="77777777" w:rsidR="000F30F6" w:rsidRPr="000F30F6" w:rsidRDefault="000F30F6" w:rsidP="000B330A">
      <w:pPr>
        <w:rPr>
          <w:b/>
        </w:rPr>
      </w:pPr>
    </w:p>
    <w:p w14:paraId="08D27AED" w14:textId="77777777" w:rsidR="000F30F6" w:rsidRDefault="000F30F6" w:rsidP="000F30F6">
      <w:pPr>
        <w:pStyle w:val="Heading2"/>
        <w:rPr>
          <w:rFonts w:cs="Arial"/>
          <w:szCs w:val="22"/>
        </w:rPr>
      </w:pPr>
      <w:bookmarkStart w:id="28" w:name="_Toc339440248"/>
      <w:bookmarkStart w:id="29" w:name="_Toc381265624"/>
      <w:r w:rsidRPr="000F30F6">
        <w:rPr>
          <w:rFonts w:cs="Arial"/>
          <w:szCs w:val="22"/>
        </w:rPr>
        <w:t>Time Release</w:t>
      </w:r>
      <w:bookmarkEnd w:id="28"/>
      <w:bookmarkEnd w:id="29"/>
    </w:p>
    <w:p w14:paraId="569CF9CF" w14:textId="77777777" w:rsidR="00EC3D50" w:rsidRPr="00EC3D50" w:rsidRDefault="00EC3D50" w:rsidP="00EC3D50"/>
    <w:p w14:paraId="7B107EFA" w14:textId="3A6E80EE" w:rsidR="000F30F6" w:rsidRDefault="000F30F6" w:rsidP="000B330A">
      <w:r w:rsidRPr="000F30F6">
        <w:t>Time release for workforce development activities should be negotiated with the Educational Manager. These discussions will include consideration of backfill teaching requirements, safe travel factors and accommodation costs, where appropriate.</w:t>
      </w:r>
    </w:p>
    <w:p w14:paraId="1D10856D" w14:textId="77777777" w:rsidR="000B330A" w:rsidRPr="000F30F6" w:rsidRDefault="000B330A" w:rsidP="000B330A"/>
    <w:p w14:paraId="47879234" w14:textId="3C54F0D2" w:rsidR="000F30F6" w:rsidRDefault="000F30F6" w:rsidP="000B330A">
      <w:bookmarkStart w:id="30" w:name="_Toc380655013"/>
      <w:bookmarkStart w:id="31" w:name="_Toc380655328"/>
      <w:r w:rsidRPr="000F30F6">
        <w:t>Lecturer Non Attendance entitlement may, through negotiation with the Educational Manger, be utilised for paid workforce development time.</w:t>
      </w:r>
      <w:bookmarkEnd w:id="30"/>
      <w:bookmarkEnd w:id="31"/>
    </w:p>
    <w:p w14:paraId="1DDB6444" w14:textId="77777777" w:rsidR="000B330A" w:rsidRPr="00E20007" w:rsidRDefault="000B330A" w:rsidP="000B330A"/>
    <w:p w14:paraId="3700A0DE" w14:textId="77777777" w:rsidR="000F30F6" w:rsidRPr="000F30F6" w:rsidRDefault="000F30F6" w:rsidP="000B330A">
      <w:pPr>
        <w:rPr>
          <w:b/>
        </w:rPr>
      </w:pPr>
      <w:bookmarkStart w:id="32" w:name="_Toc380655014"/>
      <w:bookmarkStart w:id="33" w:name="_Toc380655329"/>
      <w:r w:rsidRPr="000F30F6">
        <w:t>Educational Manager Non Attendance entitlement may, through negotiation with their Line Manager, be utilised for paid workforce development time.</w:t>
      </w:r>
      <w:bookmarkEnd w:id="32"/>
      <w:bookmarkEnd w:id="33"/>
    </w:p>
    <w:p w14:paraId="2E284588" w14:textId="77777777" w:rsidR="000F30F6" w:rsidRPr="000F30F6" w:rsidRDefault="000F30F6" w:rsidP="000F30F6">
      <w:pPr>
        <w:tabs>
          <w:tab w:val="left" w:pos="-3060"/>
        </w:tabs>
        <w:jc w:val="both"/>
        <w:rPr>
          <w:rFonts w:cs="Arial"/>
          <w:szCs w:val="22"/>
        </w:rPr>
      </w:pPr>
    </w:p>
    <w:p w14:paraId="5A0046ED" w14:textId="77777777" w:rsidR="000F30F6" w:rsidRPr="000F30F6" w:rsidRDefault="000F30F6" w:rsidP="000F30F6">
      <w:pPr>
        <w:pStyle w:val="Heading2"/>
        <w:rPr>
          <w:rFonts w:cs="Arial"/>
          <w:szCs w:val="22"/>
        </w:rPr>
      </w:pPr>
      <w:bookmarkStart w:id="34" w:name="_Toc339440249"/>
      <w:bookmarkStart w:id="35" w:name="_Toc381265625"/>
      <w:r w:rsidRPr="000F30F6">
        <w:rPr>
          <w:rFonts w:cs="Arial"/>
          <w:szCs w:val="22"/>
        </w:rPr>
        <w:t>Study Leave Policy</w:t>
      </w:r>
      <w:bookmarkEnd w:id="34"/>
      <w:bookmarkEnd w:id="35"/>
    </w:p>
    <w:p w14:paraId="728E4B81" w14:textId="77777777" w:rsidR="000B330A" w:rsidRDefault="000B330A" w:rsidP="000B330A">
      <w:bookmarkStart w:id="36" w:name="_Toc380655016"/>
      <w:bookmarkStart w:id="37" w:name="_Toc380655331"/>
    </w:p>
    <w:p w14:paraId="40D48F1A" w14:textId="21A77145" w:rsidR="000F30F6" w:rsidRPr="00E20007" w:rsidRDefault="000F30F6" w:rsidP="000B330A">
      <w:r w:rsidRPr="000F30F6">
        <w:t>Newly appointed Lecturers and Lecturer Assistants who have not undertaken any formal teacher training are required to undertake an appropriate course of training that has been agreed between the AEU and the Chief Executive.</w:t>
      </w:r>
      <w:bookmarkEnd w:id="36"/>
      <w:bookmarkEnd w:id="37"/>
    </w:p>
    <w:p w14:paraId="3582B26F" w14:textId="77777777" w:rsidR="000F30F6" w:rsidRPr="000F30F6" w:rsidRDefault="000F30F6" w:rsidP="000B330A">
      <w:pPr>
        <w:rPr>
          <w:b/>
        </w:rPr>
      </w:pPr>
      <w:bookmarkStart w:id="38" w:name="_Toc380655017"/>
      <w:bookmarkStart w:id="39" w:name="_Toc380655332"/>
      <w:r w:rsidRPr="000F30F6">
        <w:t>Subject to the conditions set out below, lecturers are entitled to be released from duty without loss of pay to undertake a relevant course of study for an initial teaching qualification, with the actual release hours in each semester being the subject of negotiations between the officer in question and the Chief Operating Officer or delegate:</w:t>
      </w:r>
      <w:bookmarkEnd w:id="38"/>
      <w:bookmarkEnd w:id="39"/>
    </w:p>
    <w:p w14:paraId="72042BEE" w14:textId="77777777" w:rsidR="000F30F6" w:rsidRPr="000F30F6" w:rsidRDefault="000F30F6" w:rsidP="000F30F6">
      <w:pPr>
        <w:pStyle w:val="ListParagraph"/>
        <w:rPr>
          <w:rFonts w:cs="Arial"/>
          <w:szCs w:val="22"/>
        </w:rPr>
      </w:pPr>
    </w:p>
    <w:p w14:paraId="251640F9" w14:textId="77777777" w:rsidR="000F30F6" w:rsidRPr="000F30F6" w:rsidRDefault="000F30F6" w:rsidP="000F30F6">
      <w:pPr>
        <w:numPr>
          <w:ilvl w:val="0"/>
          <w:numId w:val="15"/>
        </w:numPr>
        <w:jc w:val="both"/>
        <w:rPr>
          <w:rFonts w:cs="Arial"/>
          <w:szCs w:val="22"/>
        </w:rPr>
      </w:pPr>
      <w:r w:rsidRPr="000F30F6">
        <w:rPr>
          <w:rFonts w:cs="Arial"/>
          <w:szCs w:val="22"/>
        </w:rPr>
        <w:t>Such release will only be available during the first four years of their first appointment.</w:t>
      </w:r>
    </w:p>
    <w:p w14:paraId="61C75F81" w14:textId="77777777" w:rsidR="000F30F6" w:rsidRPr="000F30F6" w:rsidRDefault="000F30F6" w:rsidP="000F30F6">
      <w:pPr>
        <w:numPr>
          <w:ilvl w:val="0"/>
          <w:numId w:val="15"/>
        </w:numPr>
        <w:jc w:val="both"/>
        <w:rPr>
          <w:rFonts w:cs="Arial"/>
          <w:szCs w:val="22"/>
        </w:rPr>
      </w:pPr>
      <w:r w:rsidRPr="000F30F6">
        <w:rPr>
          <w:rFonts w:cs="Arial"/>
          <w:szCs w:val="22"/>
        </w:rPr>
        <w:t>Five hours per week should be seen as the minimum release time and will be interpreted as 5/24 reduction in the hours allocated to the provision of educational programs.</w:t>
      </w:r>
    </w:p>
    <w:p w14:paraId="38A7C9E8" w14:textId="77777777" w:rsidR="000F30F6" w:rsidRPr="000F30F6" w:rsidRDefault="000F30F6" w:rsidP="000F30F6">
      <w:pPr>
        <w:numPr>
          <w:ilvl w:val="0"/>
          <w:numId w:val="15"/>
        </w:numPr>
        <w:jc w:val="both"/>
        <w:rPr>
          <w:rFonts w:cs="Arial"/>
          <w:szCs w:val="22"/>
        </w:rPr>
      </w:pPr>
      <w:r w:rsidRPr="000F30F6">
        <w:rPr>
          <w:rFonts w:cs="Arial"/>
          <w:szCs w:val="22"/>
        </w:rPr>
        <w:t>The officer in question must undertake an equivalent study load in his/her own time.</w:t>
      </w:r>
    </w:p>
    <w:p w14:paraId="17F98E4B" w14:textId="77777777" w:rsidR="000F30F6" w:rsidRPr="000F30F6" w:rsidRDefault="000F30F6" w:rsidP="000F30F6">
      <w:pPr>
        <w:numPr>
          <w:ilvl w:val="0"/>
          <w:numId w:val="15"/>
        </w:numPr>
        <w:jc w:val="both"/>
        <w:rPr>
          <w:rFonts w:cs="Arial"/>
          <w:szCs w:val="22"/>
        </w:rPr>
      </w:pPr>
      <w:r w:rsidRPr="000F30F6">
        <w:rPr>
          <w:rFonts w:cs="Arial"/>
          <w:szCs w:val="22"/>
        </w:rPr>
        <w:t>Release for study of a repeat subject will only be granted in special circumstances.</w:t>
      </w:r>
    </w:p>
    <w:p w14:paraId="5BD491E3" w14:textId="77777777" w:rsidR="000F30F6" w:rsidRPr="000F30F6" w:rsidRDefault="000F30F6" w:rsidP="000F30F6">
      <w:pPr>
        <w:numPr>
          <w:ilvl w:val="0"/>
          <w:numId w:val="15"/>
        </w:numPr>
        <w:jc w:val="both"/>
        <w:rPr>
          <w:rFonts w:cs="Arial"/>
          <w:szCs w:val="22"/>
        </w:rPr>
      </w:pPr>
      <w:r w:rsidRPr="000F30F6">
        <w:rPr>
          <w:rFonts w:cs="Arial"/>
          <w:szCs w:val="22"/>
        </w:rPr>
        <w:t>Officers who do not have access to face-to face courses at educational institutions will be entitled to release as provided in this sub-clause to undertake private study.</w:t>
      </w:r>
    </w:p>
    <w:p w14:paraId="04ED859D" w14:textId="77777777" w:rsidR="000F30F6" w:rsidRPr="000F30F6" w:rsidRDefault="000F30F6" w:rsidP="000F30F6">
      <w:pPr>
        <w:ind w:left="1440"/>
        <w:jc w:val="both"/>
        <w:rPr>
          <w:rFonts w:cs="Arial"/>
          <w:szCs w:val="22"/>
        </w:rPr>
      </w:pPr>
    </w:p>
    <w:p w14:paraId="272B8AD7" w14:textId="3D280463" w:rsidR="000F30F6" w:rsidRPr="000F30F6" w:rsidRDefault="00FE6F30" w:rsidP="000B330A">
      <w:pPr>
        <w:rPr>
          <w:b/>
        </w:rPr>
      </w:pPr>
      <w:bookmarkStart w:id="40" w:name="_Toc380655018"/>
      <w:bookmarkStart w:id="41" w:name="_Toc380655333"/>
      <w:r>
        <w:t>Despite the</w:t>
      </w:r>
      <w:r w:rsidR="00E20007">
        <w:rPr>
          <w:b/>
        </w:rPr>
        <w:t xml:space="preserve"> above</w:t>
      </w:r>
      <w:r>
        <w:t xml:space="preserve"> provisions</w:t>
      </w:r>
      <w:r w:rsidR="000F30F6" w:rsidRPr="000F30F6">
        <w:t>, any officer may be granted study leave with pay of up to five hours p</w:t>
      </w:r>
      <w:r>
        <w:t>er week whilst employed by the D</w:t>
      </w:r>
      <w:r w:rsidR="000F30F6" w:rsidRPr="000F30F6">
        <w:t>epartment provided that:</w:t>
      </w:r>
      <w:bookmarkEnd w:id="40"/>
      <w:bookmarkEnd w:id="41"/>
    </w:p>
    <w:p w14:paraId="4C7A136D" w14:textId="77777777" w:rsidR="000F30F6" w:rsidRPr="000F30F6" w:rsidRDefault="000F30F6" w:rsidP="000F30F6">
      <w:pPr>
        <w:ind w:left="1440"/>
        <w:jc w:val="both"/>
        <w:rPr>
          <w:rFonts w:cs="Arial"/>
          <w:szCs w:val="22"/>
        </w:rPr>
      </w:pPr>
    </w:p>
    <w:p w14:paraId="024814B8" w14:textId="77777777" w:rsidR="000F30F6" w:rsidRPr="000F30F6" w:rsidRDefault="000F30F6" w:rsidP="000F30F6">
      <w:pPr>
        <w:numPr>
          <w:ilvl w:val="2"/>
          <w:numId w:val="16"/>
        </w:numPr>
        <w:jc w:val="both"/>
        <w:rPr>
          <w:rFonts w:cs="Arial"/>
          <w:szCs w:val="22"/>
        </w:rPr>
      </w:pPr>
      <w:r w:rsidRPr="000F30F6">
        <w:rPr>
          <w:rFonts w:cs="Arial"/>
          <w:szCs w:val="22"/>
        </w:rPr>
        <w:t>Such leave is at no disadvantage to TAFE SA’s programs.</w:t>
      </w:r>
    </w:p>
    <w:p w14:paraId="224F7B56" w14:textId="77777777" w:rsidR="000F30F6" w:rsidRPr="000F30F6" w:rsidRDefault="000F30F6" w:rsidP="000F30F6">
      <w:pPr>
        <w:numPr>
          <w:ilvl w:val="2"/>
          <w:numId w:val="16"/>
        </w:numPr>
        <w:jc w:val="both"/>
        <w:rPr>
          <w:rFonts w:cs="Arial"/>
          <w:szCs w:val="22"/>
        </w:rPr>
      </w:pPr>
      <w:r w:rsidRPr="000F30F6">
        <w:rPr>
          <w:rFonts w:cs="Arial"/>
          <w:szCs w:val="22"/>
        </w:rPr>
        <w:t>An officer must undertake equivalent study load in his/her own time.</w:t>
      </w:r>
    </w:p>
    <w:p w14:paraId="5E3B5754" w14:textId="77777777" w:rsidR="000F30F6" w:rsidRPr="000F30F6" w:rsidRDefault="000F30F6" w:rsidP="000F30F6">
      <w:pPr>
        <w:numPr>
          <w:ilvl w:val="2"/>
          <w:numId w:val="16"/>
        </w:numPr>
        <w:jc w:val="both"/>
        <w:rPr>
          <w:rFonts w:cs="Arial"/>
          <w:szCs w:val="22"/>
        </w:rPr>
      </w:pPr>
      <w:r w:rsidRPr="000F30F6">
        <w:rPr>
          <w:rFonts w:cs="Arial"/>
          <w:szCs w:val="22"/>
        </w:rPr>
        <w:t>Leave in accordance with this clause will attract reduction in education program hours and attendance time in terms expressed in proportion to the level of education program and/or attendance time for the particular function with which the officer is involved.</w:t>
      </w:r>
    </w:p>
    <w:p w14:paraId="25920E21" w14:textId="65961AC4" w:rsidR="000F30F6" w:rsidRPr="000F30F6" w:rsidRDefault="000F30F6" w:rsidP="000F30F6">
      <w:pPr>
        <w:numPr>
          <w:ilvl w:val="2"/>
          <w:numId w:val="16"/>
        </w:numPr>
        <w:jc w:val="both"/>
        <w:rPr>
          <w:rFonts w:cs="Arial"/>
          <w:szCs w:val="22"/>
        </w:rPr>
      </w:pPr>
      <w:r w:rsidRPr="000F30F6">
        <w:rPr>
          <w:rFonts w:cs="Arial"/>
          <w:szCs w:val="22"/>
        </w:rPr>
        <w:t>The field of study to be und</w:t>
      </w:r>
      <w:r w:rsidR="00FE6F30">
        <w:rPr>
          <w:rFonts w:cs="Arial"/>
          <w:szCs w:val="22"/>
        </w:rPr>
        <w:t>ertaken is to be in an area of p</w:t>
      </w:r>
      <w:r w:rsidRPr="000F30F6">
        <w:rPr>
          <w:rFonts w:cs="Arial"/>
          <w:szCs w:val="22"/>
        </w:rPr>
        <w:t>rogram or departmental need or priority, and is to be relevant to the professional development of the officer.</w:t>
      </w:r>
    </w:p>
    <w:p w14:paraId="6F34CEF1" w14:textId="77777777" w:rsidR="000F30F6" w:rsidRPr="000F30F6" w:rsidRDefault="000F30F6" w:rsidP="000F30F6">
      <w:pPr>
        <w:numPr>
          <w:ilvl w:val="2"/>
          <w:numId w:val="16"/>
        </w:numPr>
        <w:jc w:val="both"/>
        <w:rPr>
          <w:rFonts w:cs="Arial"/>
          <w:szCs w:val="22"/>
        </w:rPr>
      </w:pPr>
      <w:r w:rsidRPr="000F30F6">
        <w:rPr>
          <w:rFonts w:cs="Arial"/>
          <w:szCs w:val="22"/>
        </w:rPr>
        <w:t>Release for study of a repeat subject will only be granted in special circumstances.</w:t>
      </w:r>
    </w:p>
    <w:p w14:paraId="57F3F447" w14:textId="4449D867" w:rsidR="000F30F6" w:rsidRPr="000F30F6" w:rsidRDefault="000F30F6" w:rsidP="000F30F6">
      <w:pPr>
        <w:numPr>
          <w:ilvl w:val="2"/>
          <w:numId w:val="16"/>
        </w:numPr>
        <w:jc w:val="both"/>
        <w:rPr>
          <w:rFonts w:cs="Arial"/>
          <w:szCs w:val="22"/>
        </w:rPr>
      </w:pPr>
      <w:r w:rsidRPr="000F30F6">
        <w:rPr>
          <w:rFonts w:cs="Arial"/>
          <w:szCs w:val="22"/>
        </w:rPr>
        <w:t>Officers who do not have access to face-to-face courses at educational institutions will be ent</w:t>
      </w:r>
      <w:r w:rsidR="00FE6F30">
        <w:rPr>
          <w:rFonts w:cs="Arial"/>
          <w:szCs w:val="22"/>
        </w:rPr>
        <w:t xml:space="preserve">itled to release as provided in </w:t>
      </w:r>
      <w:r w:rsidRPr="000F30F6">
        <w:rPr>
          <w:rFonts w:cs="Arial"/>
          <w:szCs w:val="22"/>
        </w:rPr>
        <w:t>this sub-clause to undertake private study.</w:t>
      </w:r>
    </w:p>
    <w:p w14:paraId="44EF2408" w14:textId="56008849" w:rsidR="000F30F6" w:rsidRPr="000F30F6" w:rsidRDefault="000F30F6" w:rsidP="000F30F6">
      <w:pPr>
        <w:numPr>
          <w:ilvl w:val="2"/>
          <w:numId w:val="16"/>
        </w:numPr>
        <w:jc w:val="both"/>
        <w:rPr>
          <w:rFonts w:cs="Arial"/>
          <w:szCs w:val="22"/>
        </w:rPr>
      </w:pPr>
      <w:r w:rsidRPr="000F30F6">
        <w:rPr>
          <w:rFonts w:cs="Arial"/>
          <w:szCs w:val="22"/>
        </w:rPr>
        <w:t>Despite the above, such leave will only be granted at the discretion of the Chief Operating Officer</w:t>
      </w:r>
      <w:r w:rsidR="00E90A74">
        <w:rPr>
          <w:rFonts w:cs="Arial"/>
          <w:szCs w:val="22"/>
        </w:rPr>
        <w:t xml:space="preserve">. </w:t>
      </w:r>
    </w:p>
    <w:p w14:paraId="25461163" w14:textId="77777777" w:rsidR="000F30F6" w:rsidRPr="000F30F6" w:rsidRDefault="000F30F6" w:rsidP="000F30F6">
      <w:pPr>
        <w:ind w:left="1440"/>
        <w:jc w:val="both"/>
        <w:rPr>
          <w:rFonts w:cs="Arial"/>
          <w:szCs w:val="22"/>
        </w:rPr>
      </w:pPr>
    </w:p>
    <w:p w14:paraId="0C15CB93" w14:textId="22FC2EBF" w:rsidR="000F30F6" w:rsidRPr="000F30F6" w:rsidRDefault="000F30F6" w:rsidP="000B330A">
      <w:pPr>
        <w:rPr>
          <w:b/>
        </w:rPr>
      </w:pPr>
      <w:bookmarkStart w:id="42" w:name="_Toc380655019"/>
      <w:bookmarkStart w:id="43" w:name="_Toc380655334"/>
      <w:r w:rsidRPr="000F30F6">
        <w:t>Officers employed on a part-time basis are entitled to study leave as specif</w:t>
      </w:r>
      <w:r w:rsidR="00FE6F30">
        <w:t>ied in this clause on a pro-rata</w:t>
      </w:r>
      <w:r w:rsidRPr="000F30F6">
        <w:t xml:space="preserve"> basis.</w:t>
      </w:r>
      <w:bookmarkEnd w:id="42"/>
      <w:bookmarkEnd w:id="43"/>
    </w:p>
    <w:p w14:paraId="3B2F7A41" w14:textId="77777777" w:rsidR="000F30F6" w:rsidRPr="000F30F6" w:rsidRDefault="000F30F6" w:rsidP="000F30F6">
      <w:pPr>
        <w:tabs>
          <w:tab w:val="left" w:pos="-3060"/>
        </w:tabs>
        <w:jc w:val="both"/>
        <w:rPr>
          <w:rFonts w:cs="Arial"/>
          <w:b/>
          <w:szCs w:val="22"/>
        </w:rPr>
      </w:pPr>
    </w:p>
    <w:p w14:paraId="2771DDC4" w14:textId="77777777" w:rsidR="000F30F6" w:rsidRPr="000F30F6" w:rsidRDefault="000F30F6" w:rsidP="000F30F6">
      <w:pPr>
        <w:tabs>
          <w:tab w:val="left" w:pos="-3060"/>
        </w:tabs>
        <w:jc w:val="both"/>
        <w:rPr>
          <w:rFonts w:cs="Arial"/>
          <w:szCs w:val="22"/>
        </w:rPr>
      </w:pPr>
    </w:p>
    <w:p w14:paraId="2642F603" w14:textId="272AA6A4" w:rsidR="000F30F6" w:rsidRPr="000B330A" w:rsidRDefault="000F30F6" w:rsidP="000F30F6">
      <w:pPr>
        <w:pStyle w:val="Heading2"/>
        <w:rPr>
          <w:rFonts w:cs="Arial"/>
          <w:szCs w:val="22"/>
        </w:rPr>
      </w:pPr>
      <w:bookmarkStart w:id="44" w:name="_Toc339440250"/>
      <w:bookmarkStart w:id="45" w:name="_Toc381265626"/>
      <w:r w:rsidRPr="000F30F6">
        <w:rPr>
          <w:rFonts w:cs="Arial"/>
          <w:szCs w:val="22"/>
        </w:rPr>
        <w:t>Trade Union Training Leave</w:t>
      </w:r>
      <w:bookmarkEnd w:id="44"/>
      <w:bookmarkEnd w:id="45"/>
    </w:p>
    <w:p w14:paraId="6C745F1D" w14:textId="77777777" w:rsidR="000B330A" w:rsidRDefault="000B330A" w:rsidP="000B330A">
      <w:bookmarkStart w:id="46" w:name="_Toc380655021"/>
      <w:bookmarkStart w:id="47" w:name="_Toc380655336"/>
    </w:p>
    <w:p w14:paraId="67BE54D6" w14:textId="0F12F3D9" w:rsidR="000F30F6" w:rsidRDefault="000F30F6" w:rsidP="000B330A">
      <w:r w:rsidRPr="000F30F6">
        <w:t>Off</w:t>
      </w:r>
      <w:r w:rsidR="00FE6F30">
        <w:t>ic</w:t>
      </w:r>
      <w:r w:rsidRPr="000F30F6">
        <w:t>ers who are members of the AEU are eligible for nomination to attend trade union training course</w:t>
      </w:r>
      <w:r w:rsidR="00FE6F30">
        <w:t>s</w:t>
      </w:r>
      <w:r w:rsidRPr="000F30F6">
        <w:t xml:space="preserve"> organised, run or approved by the South Australian United Trades and Labour Council.</w:t>
      </w:r>
      <w:bookmarkEnd w:id="46"/>
      <w:bookmarkEnd w:id="47"/>
    </w:p>
    <w:p w14:paraId="4771C303" w14:textId="77777777" w:rsidR="000B330A" w:rsidRPr="000B330A" w:rsidRDefault="000B330A" w:rsidP="000B330A"/>
    <w:p w14:paraId="0BC98012" w14:textId="77777777" w:rsidR="000F30F6" w:rsidRPr="000F30F6" w:rsidRDefault="000F30F6" w:rsidP="000B330A">
      <w:pPr>
        <w:rPr>
          <w:b/>
        </w:rPr>
      </w:pPr>
      <w:bookmarkStart w:id="48" w:name="_Toc380655022"/>
      <w:bookmarkStart w:id="49" w:name="_Toc380655337"/>
      <w:r w:rsidRPr="000F30F6">
        <w:t>Approval to attend such courses may be granted by the Chief Operating Officer subject to:</w:t>
      </w:r>
      <w:bookmarkEnd w:id="48"/>
      <w:bookmarkEnd w:id="49"/>
    </w:p>
    <w:p w14:paraId="4C42DC59" w14:textId="77777777" w:rsidR="000F30F6" w:rsidRPr="000F30F6" w:rsidRDefault="000F30F6" w:rsidP="000F30F6">
      <w:pPr>
        <w:numPr>
          <w:ilvl w:val="0"/>
          <w:numId w:val="17"/>
        </w:numPr>
        <w:jc w:val="both"/>
        <w:rPr>
          <w:rFonts w:cs="Arial"/>
          <w:szCs w:val="22"/>
        </w:rPr>
      </w:pPr>
      <w:r w:rsidRPr="000F30F6">
        <w:rPr>
          <w:rFonts w:cs="Arial"/>
          <w:szCs w:val="22"/>
        </w:rPr>
        <w:t>sighting a nomination form signed by the Branch secretary of the AEU; and</w:t>
      </w:r>
    </w:p>
    <w:p w14:paraId="444A95A1" w14:textId="77777777" w:rsidR="00FE6F30" w:rsidRDefault="000F30F6" w:rsidP="000F30F6">
      <w:pPr>
        <w:numPr>
          <w:ilvl w:val="0"/>
          <w:numId w:val="17"/>
        </w:numPr>
        <w:jc w:val="both"/>
        <w:rPr>
          <w:rFonts w:cs="Arial"/>
          <w:szCs w:val="22"/>
        </w:rPr>
      </w:pPr>
      <w:r w:rsidRPr="000F30F6">
        <w:rPr>
          <w:rFonts w:cs="Arial"/>
          <w:szCs w:val="22"/>
        </w:rPr>
        <w:t xml:space="preserve">a proviso that the officer can be released. </w:t>
      </w:r>
    </w:p>
    <w:p w14:paraId="39ACBE1F" w14:textId="2A47A47E" w:rsidR="000F30F6" w:rsidRPr="000F30F6" w:rsidRDefault="000F30F6" w:rsidP="000F30F6">
      <w:pPr>
        <w:jc w:val="both"/>
        <w:rPr>
          <w:rFonts w:cs="Arial"/>
          <w:szCs w:val="22"/>
        </w:rPr>
      </w:pPr>
      <w:r w:rsidRPr="000F30F6">
        <w:rPr>
          <w:rFonts w:cs="Arial"/>
          <w:szCs w:val="22"/>
        </w:rPr>
        <w:t xml:space="preserve">In deciding approvals, Departmental </w:t>
      </w:r>
      <w:r w:rsidR="00FE6F30">
        <w:rPr>
          <w:rFonts w:cs="Arial"/>
          <w:szCs w:val="22"/>
        </w:rPr>
        <w:t xml:space="preserve">commitments must be a priority </w:t>
      </w:r>
      <w:r w:rsidRPr="000F30F6">
        <w:rPr>
          <w:rFonts w:cs="Arial"/>
          <w:szCs w:val="22"/>
        </w:rPr>
        <w:t>and the privilege may be withdrawn at any time it is deemed necessary.</w:t>
      </w:r>
    </w:p>
    <w:p w14:paraId="1F4406F8" w14:textId="77777777" w:rsidR="000B330A" w:rsidRDefault="000B330A" w:rsidP="000B330A">
      <w:bookmarkStart w:id="50" w:name="_Toc380655023"/>
      <w:bookmarkStart w:id="51" w:name="_Toc380655338"/>
    </w:p>
    <w:p w14:paraId="1B305CC2" w14:textId="38EBF639" w:rsidR="00E20007" w:rsidRDefault="00FE6F30" w:rsidP="000B330A">
      <w:r>
        <w:t xml:space="preserve">Time </w:t>
      </w:r>
      <w:r w:rsidR="000F30F6" w:rsidRPr="000F30F6">
        <w:t>off with pay for an officer eligible to attend such courses may be granted up to a maximum</w:t>
      </w:r>
      <w:r>
        <w:t xml:space="preserve"> of 10 working days during two a</w:t>
      </w:r>
      <w:r w:rsidR="000F30F6" w:rsidRPr="000F30F6">
        <w:t>cademic years.  Time off with pay in excess of this entitlement may be granted in special circumstances at the discretion of the Minister, but in no case is the amount to exceed 20 working days duri</w:t>
      </w:r>
      <w:r>
        <w:t>ng two a</w:t>
      </w:r>
      <w:r w:rsidR="000F30F6" w:rsidRPr="000F30F6">
        <w:t>cademic years.  All costs related to the attendance at a course will be the responsibility of the officer or the AEU.</w:t>
      </w:r>
      <w:bookmarkEnd w:id="50"/>
      <w:bookmarkEnd w:id="51"/>
    </w:p>
    <w:p w14:paraId="72531E15" w14:textId="77777777" w:rsidR="000B330A" w:rsidRPr="00E20007" w:rsidRDefault="000B330A" w:rsidP="000B330A"/>
    <w:p w14:paraId="5EDBFFAA" w14:textId="77777777" w:rsidR="00E20007" w:rsidRPr="000F30F6" w:rsidRDefault="00E20007" w:rsidP="000B330A">
      <w:pPr>
        <w:rPr>
          <w:b/>
        </w:rPr>
      </w:pPr>
      <w:bookmarkStart w:id="52" w:name="_Toc380655024"/>
      <w:bookmarkStart w:id="53" w:name="_Toc380655339"/>
      <w:r w:rsidRPr="000F30F6">
        <w:t>Time off with pay for part-time offic</w:t>
      </w:r>
      <w:r>
        <w:t xml:space="preserve">ers eligible to attend courses </w:t>
      </w:r>
      <w:r w:rsidRPr="000F30F6">
        <w:t>may</w:t>
      </w:r>
      <w:r>
        <w:t xml:space="preserve"> </w:t>
      </w:r>
      <w:r w:rsidRPr="000F30F6">
        <w:t>be granted in accordance with the following table:</w:t>
      </w:r>
      <w:bookmarkEnd w:id="52"/>
      <w:bookmarkEnd w:id="53"/>
    </w:p>
    <w:p w14:paraId="29633B05" w14:textId="77777777" w:rsidR="00E20007" w:rsidRPr="00E20007" w:rsidRDefault="00E20007" w:rsidP="00E20007"/>
    <w:tbl>
      <w:tblPr>
        <w:tblW w:w="0" w:type="auto"/>
        <w:tblInd w:w="1107" w:type="dxa"/>
        <w:tblLook w:val="01E0" w:firstRow="1" w:lastRow="1" w:firstColumn="1" w:lastColumn="1" w:noHBand="0" w:noVBand="0"/>
      </w:tblPr>
      <w:tblGrid>
        <w:gridCol w:w="2668"/>
        <w:gridCol w:w="4202"/>
      </w:tblGrid>
      <w:tr w:rsidR="00E20007" w:rsidRPr="000F30F6" w14:paraId="0E561A35" w14:textId="77777777" w:rsidTr="00E20007">
        <w:trPr>
          <w:trHeight w:val="63"/>
        </w:trPr>
        <w:tc>
          <w:tcPr>
            <w:tcW w:w="2668" w:type="dxa"/>
          </w:tcPr>
          <w:p w14:paraId="530ECC42" w14:textId="77777777" w:rsidR="00E20007" w:rsidRPr="000F30F6" w:rsidRDefault="00E20007" w:rsidP="00A2489C">
            <w:pPr>
              <w:jc w:val="both"/>
              <w:rPr>
                <w:b/>
                <w:szCs w:val="22"/>
              </w:rPr>
            </w:pPr>
          </w:p>
          <w:p w14:paraId="79BEDBC3" w14:textId="77777777" w:rsidR="00E20007" w:rsidRPr="000F30F6" w:rsidRDefault="00E20007" w:rsidP="00A2489C">
            <w:pPr>
              <w:jc w:val="both"/>
              <w:rPr>
                <w:b/>
                <w:szCs w:val="22"/>
              </w:rPr>
            </w:pPr>
            <w:r w:rsidRPr="000F30F6">
              <w:rPr>
                <w:b/>
                <w:szCs w:val="22"/>
              </w:rPr>
              <w:t>HOURS WORKED PER WEEK</w:t>
            </w:r>
          </w:p>
          <w:p w14:paraId="2A01B53D" w14:textId="77777777" w:rsidR="00E20007" w:rsidRPr="000F30F6" w:rsidRDefault="00E20007" w:rsidP="00A2489C">
            <w:pPr>
              <w:jc w:val="both"/>
              <w:rPr>
                <w:szCs w:val="22"/>
              </w:rPr>
            </w:pPr>
          </w:p>
          <w:p w14:paraId="1E92A022" w14:textId="77777777" w:rsidR="00E20007" w:rsidRPr="000F30F6" w:rsidRDefault="00E20007" w:rsidP="00A2489C">
            <w:pPr>
              <w:jc w:val="both"/>
              <w:rPr>
                <w:szCs w:val="22"/>
              </w:rPr>
            </w:pPr>
            <w:r w:rsidRPr="000F30F6">
              <w:rPr>
                <w:szCs w:val="22"/>
              </w:rPr>
              <w:t>15 – 20</w:t>
            </w:r>
          </w:p>
          <w:p w14:paraId="7A15E9F3" w14:textId="77777777" w:rsidR="00E20007" w:rsidRPr="000F30F6" w:rsidRDefault="00E20007" w:rsidP="00A2489C">
            <w:pPr>
              <w:jc w:val="both"/>
              <w:rPr>
                <w:szCs w:val="22"/>
              </w:rPr>
            </w:pPr>
            <w:r w:rsidRPr="000F30F6">
              <w:rPr>
                <w:szCs w:val="22"/>
              </w:rPr>
              <w:t>21 – 25</w:t>
            </w:r>
          </w:p>
          <w:p w14:paraId="35BD18EC" w14:textId="77777777" w:rsidR="00E20007" w:rsidRPr="000F30F6" w:rsidRDefault="00E20007" w:rsidP="00A2489C">
            <w:pPr>
              <w:jc w:val="both"/>
              <w:rPr>
                <w:szCs w:val="22"/>
              </w:rPr>
            </w:pPr>
            <w:r w:rsidRPr="000F30F6">
              <w:rPr>
                <w:szCs w:val="22"/>
              </w:rPr>
              <w:t>26 – 30</w:t>
            </w:r>
          </w:p>
          <w:p w14:paraId="3271E323" w14:textId="77777777" w:rsidR="00E20007" w:rsidRPr="000F30F6" w:rsidRDefault="00E20007" w:rsidP="00A2489C">
            <w:pPr>
              <w:jc w:val="both"/>
              <w:rPr>
                <w:szCs w:val="22"/>
              </w:rPr>
            </w:pPr>
            <w:r w:rsidRPr="000F30F6">
              <w:rPr>
                <w:szCs w:val="22"/>
              </w:rPr>
              <w:t>31 – 35</w:t>
            </w:r>
          </w:p>
          <w:p w14:paraId="5623818B" w14:textId="77777777" w:rsidR="00E20007" w:rsidRPr="000F30F6" w:rsidRDefault="00E20007" w:rsidP="00A2489C">
            <w:pPr>
              <w:jc w:val="both"/>
              <w:rPr>
                <w:b/>
                <w:szCs w:val="22"/>
              </w:rPr>
            </w:pPr>
          </w:p>
        </w:tc>
        <w:tc>
          <w:tcPr>
            <w:tcW w:w="4202" w:type="dxa"/>
          </w:tcPr>
          <w:p w14:paraId="2B2D8471" w14:textId="77777777" w:rsidR="00E20007" w:rsidRPr="000F30F6" w:rsidRDefault="00E20007" w:rsidP="00A2489C">
            <w:pPr>
              <w:jc w:val="both"/>
              <w:rPr>
                <w:b/>
                <w:szCs w:val="22"/>
              </w:rPr>
            </w:pPr>
          </w:p>
          <w:p w14:paraId="0C3EBFD1" w14:textId="77777777" w:rsidR="00E20007" w:rsidRPr="000F30F6" w:rsidRDefault="00E20007" w:rsidP="00A2489C">
            <w:pPr>
              <w:jc w:val="both"/>
              <w:rPr>
                <w:b/>
                <w:szCs w:val="22"/>
              </w:rPr>
            </w:pPr>
            <w:r>
              <w:rPr>
                <w:b/>
                <w:szCs w:val="22"/>
              </w:rPr>
              <w:t xml:space="preserve">DAYS THAT MAY BE GRANTED PER </w:t>
            </w:r>
            <w:r w:rsidRPr="000F30F6">
              <w:rPr>
                <w:b/>
                <w:szCs w:val="22"/>
              </w:rPr>
              <w:t>ABOVE</w:t>
            </w:r>
          </w:p>
          <w:p w14:paraId="5E516374" w14:textId="77777777" w:rsidR="00E20007" w:rsidRPr="000F30F6" w:rsidRDefault="00E20007" w:rsidP="00A2489C">
            <w:pPr>
              <w:jc w:val="both"/>
              <w:rPr>
                <w:szCs w:val="22"/>
              </w:rPr>
            </w:pPr>
          </w:p>
          <w:p w14:paraId="7361519F" w14:textId="77777777" w:rsidR="00E20007" w:rsidRPr="000F30F6" w:rsidRDefault="00E20007" w:rsidP="00A2489C">
            <w:pPr>
              <w:jc w:val="both"/>
              <w:rPr>
                <w:szCs w:val="22"/>
              </w:rPr>
            </w:pPr>
            <w:r w:rsidRPr="000F30F6">
              <w:rPr>
                <w:szCs w:val="22"/>
              </w:rPr>
              <w:t>3 to 6 each two years</w:t>
            </w:r>
          </w:p>
          <w:p w14:paraId="778543F5" w14:textId="77777777" w:rsidR="00E20007" w:rsidRPr="000F30F6" w:rsidRDefault="00E20007" w:rsidP="00A2489C">
            <w:pPr>
              <w:jc w:val="both"/>
              <w:rPr>
                <w:szCs w:val="22"/>
              </w:rPr>
            </w:pPr>
            <w:r w:rsidRPr="000F30F6">
              <w:rPr>
                <w:szCs w:val="22"/>
              </w:rPr>
              <w:t>4 to 8 each two years</w:t>
            </w:r>
          </w:p>
          <w:p w14:paraId="4E8D104E" w14:textId="77777777" w:rsidR="00E20007" w:rsidRPr="000F30F6" w:rsidRDefault="00E20007" w:rsidP="00A2489C">
            <w:pPr>
              <w:jc w:val="both"/>
              <w:rPr>
                <w:szCs w:val="22"/>
              </w:rPr>
            </w:pPr>
            <w:r w:rsidRPr="000F30F6">
              <w:rPr>
                <w:szCs w:val="22"/>
              </w:rPr>
              <w:t>6 to 12 each two years</w:t>
            </w:r>
          </w:p>
          <w:p w14:paraId="14B75562" w14:textId="77777777" w:rsidR="00E20007" w:rsidRPr="000F30F6" w:rsidRDefault="00E20007" w:rsidP="00A2489C">
            <w:pPr>
              <w:jc w:val="both"/>
              <w:rPr>
                <w:szCs w:val="22"/>
              </w:rPr>
            </w:pPr>
            <w:r w:rsidRPr="000F30F6">
              <w:rPr>
                <w:szCs w:val="22"/>
              </w:rPr>
              <w:t>8 to 16 each two years</w:t>
            </w:r>
          </w:p>
          <w:p w14:paraId="58534A4C" w14:textId="77777777" w:rsidR="00E20007" w:rsidRPr="000F30F6" w:rsidRDefault="00E20007" w:rsidP="00A2489C">
            <w:pPr>
              <w:jc w:val="both"/>
              <w:rPr>
                <w:b/>
                <w:szCs w:val="22"/>
              </w:rPr>
            </w:pPr>
          </w:p>
        </w:tc>
      </w:tr>
    </w:tbl>
    <w:p w14:paraId="5BB08125" w14:textId="77777777" w:rsidR="000F30F6" w:rsidRDefault="000F30F6" w:rsidP="000F30F6">
      <w:pPr>
        <w:jc w:val="both"/>
        <w:rPr>
          <w:szCs w:val="22"/>
        </w:rPr>
      </w:pPr>
    </w:p>
    <w:p w14:paraId="57171773" w14:textId="77777777" w:rsidR="000B330A" w:rsidRPr="000F30F6" w:rsidRDefault="000B330A" w:rsidP="000F30F6">
      <w:pPr>
        <w:jc w:val="both"/>
        <w:rPr>
          <w:szCs w:val="22"/>
        </w:rPr>
      </w:pPr>
    </w:p>
    <w:p w14:paraId="1D575889" w14:textId="77777777" w:rsidR="000F30F6" w:rsidRPr="000F30F6" w:rsidRDefault="000F30F6" w:rsidP="000F30F6">
      <w:pPr>
        <w:pStyle w:val="Heading2"/>
        <w:rPr>
          <w:rFonts w:cs="Arial"/>
          <w:szCs w:val="22"/>
        </w:rPr>
      </w:pPr>
      <w:bookmarkStart w:id="54" w:name="_Toc339440251"/>
      <w:bookmarkStart w:id="55" w:name="_Toc381265627"/>
      <w:r w:rsidRPr="000F30F6">
        <w:rPr>
          <w:rFonts w:cs="Arial"/>
          <w:szCs w:val="22"/>
        </w:rPr>
        <w:t>Travel and Accommodation</w:t>
      </w:r>
      <w:bookmarkEnd w:id="54"/>
      <w:bookmarkEnd w:id="55"/>
    </w:p>
    <w:p w14:paraId="3AEC4F6B" w14:textId="77777777" w:rsidR="000F30F6" w:rsidRPr="000F30F6" w:rsidRDefault="000F30F6" w:rsidP="000F30F6">
      <w:pPr>
        <w:rPr>
          <w:szCs w:val="22"/>
        </w:rPr>
      </w:pPr>
    </w:p>
    <w:p w14:paraId="16AF98EF" w14:textId="2EFDE7AB" w:rsidR="000F30F6" w:rsidRPr="000F30F6" w:rsidRDefault="000F30F6" w:rsidP="000F30F6">
      <w:pPr>
        <w:spacing w:before="120"/>
        <w:rPr>
          <w:szCs w:val="22"/>
        </w:rPr>
      </w:pPr>
      <w:r w:rsidRPr="000F30F6">
        <w:rPr>
          <w:szCs w:val="22"/>
        </w:rPr>
        <w:t>Approved travel and accommodation requirements to attend workforce development activities may vary across the Department. Time release and accommodation requirements for TAFE Act staff travel are to be negotiated at</w:t>
      </w:r>
      <w:r w:rsidR="00E90A74">
        <w:rPr>
          <w:szCs w:val="22"/>
        </w:rPr>
        <w:t xml:space="preserve"> the time of request and approved</w:t>
      </w:r>
      <w:r w:rsidRPr="000F30F6">
        <w:rPr>
          <w:szCs w:val="22"/>
        </w:rPr>
        <w:t xml:space="preserve"> in accordance with the following principles:</w:t>
      </w:r>
    </w:p>
    <w:p w14:paraId="698AD33A" w14:textId="77777777" w:rsidR="000F30F6" w:rsidRPr="000F30F6" w:rsidRDefault="000F30F6" w:rsidP="000F30F6">
      <w:pPr>
        <w:numPr>
          <w:ilvl w:val="0"/>
          <w:numId w:val="18"/>
        </w:numPr>
        <w:spacing w:before="120"/>
        <w:rPr>
          <w:szCs w:val="22"/>
        </w:rPr>
      </w:pPr>
      <w:r w:rsidRPr="000F30F6">
        <w:rPr>
          <w:szCs w:val="22"/>
        </w:rPr>
        <w:t>Officers will be afforded reasonable time to ensure safe travel.</w:t>
      </w:r>
    </w:p>
    <w:p w14:paraId="0DD64013" w14:textId="52D610F9" w:rsidR="000F30F6" w:rsidRPr="000F30F6" w:rsidRDefault="000F30F6" w:rsidP="000F30F6">
      <w:pPr>
        <w:numPr>
          <w:ilvl w:val="0"/>
          <w:numId w:val="18"/>
        </w:numPr>
        <w:spacing w:before="120"/>
        <w:rPr>
          <w:szCs w:val="22"/>
        </w:rPr>
      </w:pPr>
      <w:r w:rsidRPr="000F30F6">
        <w:rPr>
          <w:szCs w:val="22"/>
        </w:rPr>
        <w:t>Will include provision for acco</w:t>
      </w:r>
      <w:r w:rsidR="00FE6F30">
        <w:rPr>
          <w:szCs w:val="22"/>
        </w:rPr>
        <w:t xml:space="preserve">mmodation and meals within the </w:t>
      </w:r>
      <w:r w:rsidRPr="000F30F6">
        <w:rPr>
          <w:szCs w:val="22"/>
        </w:rPr>
        <w:t>Commissioner’s Standard 3.2</w:t>
      </w:r>
      <w:r w:rsidR="00FE6F30">
        <w:rPr>
          <w:szCs w:val="22"/>
        </w:rPr>
        <w:t>.</w:t>
      </w:r>
      <w:r w:rsidRPr="000F30F6">
        <w:rPr>
          <w:szCs w:val="22"/>
        </w:rPr>
        <w:t xml:space="preserve"> </w:t>
      </w:r>
      <w:hyperlink r:id="rId11" w:history="1">
        <w:r w:rsidRPr="000F30F6">
          <w:rPr>
            <w:rStyle w:val="Hyperlink"/>
            <w:szCs w:val="22"/>
          </w:rPr>
          <w:t>http://www.espi.sa.gov.au</w:t>
        </w:r>
      </w:hyperlink>
    </w:p>
    <w:p w14:paraId="6F64D0DF" w14:textId="77777777" w:rsidR="000F30F6" w:rsidRPr="000F30F6" w:rsidRDefault="000F30F6" w:rsidP="000F30F6">
      <w:pPr>
        <w:numPr>
          <w:ilvl w:val="0"/>
          <w:numId w:val="18"/>
        </w:numPr>
        <w:spacing w:before="120"/>
        <w:rPr>
          <w:szCs w:val="22"/>
        </w:rPr>
      </w:pPr>
      <w:r w:rsidRPr="000F30F6">
        <w:rPr>
          <w:szCs w:val="22"/>
        </w:rPr>
        <w:t>Officers required to travel on official duties outside their programmed hours of duty are eligible for time off in lieu of time spent on such travel in accordance with Clause 6.1.1.6 of the Award.</w:t>
      </w:r>
    </w:p>
    <w:p w14:paraId="09ADEF27" w14:textId="77777777" w:rsidR="000F30F6" w:rsidRPr="000F30F6" w:rsidRDefault="000F30F6" w:rsidP="000F30F6">
      <w:pPr>
        <w:spacing w:before="120"/>
        <w:rPr>
          <w:szCs w:val="22"/>
        </w:rPr>
      </w:pPr>
    </w:p>
    <w:p w14:paraId="70BC739F" w14:textId="77777777" w:rsidR="000F30F6" w:rsidRPr="000F30F6" w:rsidRDefault="000F30F6" w:rsidP="000F30F6">
      <w:pPr>
        <w:pStyle w:val="Heading2"/>
        <w:rPr>
          <w:rFonts w:cs="Arial"/>
          <w:szCs w:val="22"/>
        </w:rPr>
      </w:pPr>
      <w:bookmarkStart w:id="56" w:name="_Toc339440252"/>
      <w:bookmarkStart w:id="57" w:name="_Toc381265628"/>
      <w:r w:rsidRPr="000F30F6">
        <w:rPr>
          <w:rFonts w:cs="Arial"/>
          <w:szCs w:val="22"/>
        </w:rPr>
        <w:t>Business Rules</w:t>
      </w:r>
      <w:bookmarkEnd w:id="56"/>
      <w:bookmarkEnd w:id="57"/>
    </w:p>
    <w:p w14:paraId="08AC8D68" w14:textId="77777777" w:rsidR="000F30F6" w:rsidRPr="000F30F6" w:rsidRDefault="000F30F6" w:rsidP="000F30F6">
      <w:pPr>
        <w:rPr>
          <w:szCs w:val="22"/>
        </w:rPr>
      </w:pPr>
    </w:p>
    <w:p w14:paraId="5EB97EF5" w14:textId="77777777" w:rsidR="000F30F6" w:rsidRPr="000F30F6" w:rsidRDefault="000F30F6" w:rsidP="000F30F6">
      <w:pPr>
        <w:jc w:val="both"/>
        <w:rPr>
          <w:szCs w:val="22"/>
        </w:rPr>
      </w:pPr>
      <w:r w:rsidRPr="000F30F6">
        <w:rPr>
          <w:szCs w:val="22"/>
        </w:rPr>
        <w:t>Business rules are required to distinguish between workforce development activities and business development and general organisational needs.</w:t>
      </w:r>
    </w:p>
    <w:p w14:paraId="0D487558" w14:textId="77777777" w:rsidR="000F30F6" w:rsidRPr="000F30F6" w:rsidRDefault="000F30F6" w:rsidP="000F30F6">
      <w:pPr>
        <w:jc w:val="both"/>
        <w:rPr>
          <w:szCs w:val="22"/>
        </w:rPr>
      </w:pPr>
    </w:p>
    <w:p w14:paraId="2FCA5982" w14:textId="77777777" w:rsidR="000F30F6" w:rsidRDefault="000F30F6" w:rsidP="000F30F6">
      <w:pPr>
        <w:jc w:val="both"/>
        <w:rPr>
          <w:szCs w:val="22"/>
        </w:rPr>
      </w:pPr>
      <w:r w:rsidRPr="000F30F6">
        <w:rPr>
          <w:szCs w:val="22"/>
        </w:rPr>
        <w:lastRenderedPageBreak/>
        <w:t xml:space="preserve">Workforce Development Funds are designated for activities where the </w:t>
      </w:r>
      <w:r w:rsidRPr="000F30F6">
        <w:rPr>
          <w:szCs w:val="22"/>
          <w:u w:val="single"/>
        </w:rPr>
        <w:t>primary purpose</w:t>
      </w:r>
      <w:r w:rsidRPr="000F30F6">
        <w:rPr>
          <w:szCs w:val="22"/>
        </w:rPr>
        <w:t xml:space="preserve"> of the activity is focussed on the up-skilling of the TAFE Act staff member. </w:t>
      </w:r>
    </w:p>
    <w:p w14:paraId="7955EF34" w14:textId="77777777" w:rsidR="00FE6F30" w:rsidRPr="000F30F6" w:rsidRDefault="00FE6F30" w:rsidP="000F30F6">
      <w:pPr>
        <w:jc w:val="both"/>
        <w:rPr>
          <w:szCs w:val="22"/>
        </w:rPr>
      </w:pPr>
    </w:p>
    <w:p w14:paraId="00D88DF9" w14:textId="77777777" w:rsidR="000F30F6" w:rsidRDefault="000F30F6" w:rsidP="000F30F6">
      <w:pPr>
        <w:jc w:val="both"/>
        <w:rPr>
          <w:b/>
          <w:szCs w:val="22"/>
        </w:rPr>
      </w:pPr>
      <w:r w:rsidRPr="000F30F6">
        <w:rPr>
          <w:b/>
          <w:szCs w:val="22"/>
        </w:rPr>
        <w:t>Examples:</w:t>
      </w:r>
    </w:p>
    <w:p w14:paraId="309FD626" w14:textId="77777777" w:rsidR="00683C58" w:rsidRPr="000F30F6" w:rsidRDefault="00683C58" w:rsidP="000F30F6">
      <w:pPr>
        <w:jc w:val="both"/>
        <w:rPr>
          <w:b/>
          <w:szCs w:val="22"/>
        </w:rPr>
      </w:pPr>
    </w:p>
    <w:p w14:paraId="0ECB3059" w14:textId="4F2AD30E" w:rsidR="000F30F6" w:rsidRPr="000F30F6" w:rsidRDefault="000F30F6" w:rsidP="000F30F6">
      <w:pPr>
        <w:jc w:val="both"/>
        <w:rPr>
          <w:szCs w:val="22"/>
        </w:rPr>
      </w:pPr>
      <w:r w:rsidRPr="000F30F6">
        <w:rPr>
          <w:szCs w:val="22"/>
        </w:rPr>
        <w:t>Where the activity is designed to introduce or increase business activity</w:t>
      </w:r>
      <w:r w:rsidR="0032340B">
        <w:rPr>
          <w:szCs w:val="22"/>
        </w:rPr>
        <w:t>,</w:t>
      </w:r>
      <w:r w:rsidRPr="000F30F6">
        <w:rPr>
          <w:szCs w:val="22"/>
        </w:rPr>
        <w:t xml:space="preserve"> the associated travel costs are deemed to be business development. </w:t>
      </w:r>
    </w:p>
    <w:p w14:paraId="240A843A" w14:textId="74A80116" w:rsidR="000F30F6" w:rsidRPr="000F30F6" w:rsidRDefault="000F30F6" w:rsidP="000F30F6">
      <w:pPr>
        <w:ind w:left="2160" w:hanging="720"/>
        <w:jc w:val="both"/>
        <w:rPr>
          <w:szCs w:val="22"/>
        </w:rPr>
      </w:pPr>
      <w:r w:rsidRPr="000F30F6">
        <w:rPr>
          <w:szCs w:val="22"/>
        </w:rPr>
        <w:t>e.g.:</w:t>
      </w:r>
      <w:r w:rsidRPr="000F30F6">
        <w:rPr>
          <w:szCs w:val="22"/>
        </w:rPr>
        <w:tab/>
        <w:t xml:space="preserve"> A trip to Indonesia to establish a potential business venture is a business development cost.  While it is acknowledge</w:t>
      </w:r>
      <w:r w:rsidR="003F3F30">
        <w:rPr>
          <w:szCs w:val="22"/>
        </w:rPr>
        <w:t>d</w:t>
      </w:r>
      <w:r w:rsidRPr="000F30F6">
        <w:rPr>
          <w:szCs w:val="22"/>
        </w:rPr>
        <w:t xml:space="preserve"> that workforce development may also occur, the </w:t>
      </w:r>
      <w:r w:rsidRPr="000F30F6">
        <w:rPr>
          <w:szCs w:val="22"/>
          <w:u w:val="single"/>
        </w:rPr>
        <w:t>primary purpose</w:t>
      </w:r>
      <w:r w:rsidRPr="000F30F6">
        <w:rPr>
          <w:szCs w:val="22"/>
        </w:rPr>
        <w:t xml:space="preserve"> of the travel </w:t>
      </w:r>
      <w:r w:rsidR="003F3F30">
        <w:rPr>
          <w:szCs w:val="22"/>
        </w:rPr>
        <w:t xml:space="preserve">was for business development. </w:t>
      </w:r>
      <w:r w:rsidRPr="000F30F6">
        <w:rPr>
          <w:szCs w:val="22"/>
        </w:rPr>
        <w:t>All expenses a</w:t>
      </w:r>
      <w:r w:rsidR="003F3F30">
        <w:rPr>
          <w:szCs w:val="22"/>
        </w:rPr>
        <w:t>re</w:t>
      </w:r>
      <w:r w:rsidR="00CC7D2A">
        <w:rPr>
          <w:szCs w:val="22"/>
        </w:rPr>
        <w:t xml:space="preserve"> coded to general travel codes,</w:t>
      </w:r>
      <w:r w:rsidRPr="000F30F6">
        <w:rPr>
          <w:szCs w:val="22"/>
        </w:rPr>
        <w:t xml:space="preserve"> business proposals are developed</w:t>
      </w:r>
      <w:r w:rsidR="003F3F30">
        <w:rPr>
          <w:szCs w:val="22"/>
        </w:rPr>
        <w:t xml:space="preserve"> and protocols associated with marketing and i</w:t>
      </w:r>
      <w:r w:rsidRPr="000F30F6">
        <w:rPr>
          <w:szCs w:val="22"/>
        </w:rPr>
        <w:t>nternational travel are observed.</w:t>
      </w:r>
    </w:p>
    <w:p w14:paraId="427F6565" w14:textId="77777777" w:rsidR="000F30F6" w:rsidRPr="000F30F6" w:rsidRDefault="000F30F6" w:rsidP="000F30F6">
      <w:pPr>
        <w:jc w:val="both"/>
        <w:rPr>
          <w:szCs w:val="22"/>
        </w:rPr>
      </w:pPr>
    </w:p>
    <w:p w14:paraId="2C61BE5A" w14:textId="2780D076" w:rsidR="000F30F6" w:rsidRPr="000F30F6" w:rsidRDefault="000F30F6" w:rsidP="000F30F6">
      <w:pPr>
        <w:ind w:left="11" w:hanging="11"/>
        <w:jc w:val="both"/>
        <w:rPr>
          <w:szCs w:val="22"/>
        </w:rPr>
      </w:pPr>
      <w:r w:rsidRPr="000F30F6">
        <w:rPr>
          <w:szCs w:val="22"/>
        </w:rPr>
        <w:t>Where</w:t>
      </w:r>
      <w:r w:rsidR="00CC7D2A">
        <w:rPr>
          <w:szCs w:val="22"/>
        </w:rPr>
        <w:t xml:space="preserve"> the activity is to enhance an o</w:t>
      </w:r>
      <w:r w:rsidRPr="000F30F6">
        <w:rPr>
          <w:szCs w:val="22"/>
        </w:rPr>
        <w:t>fficer’s understanding of alternative practice, the expenses are costed to workforce development codes.</w:t>
      </w:r>
    </w:p>
    <w:p w14:paraId="3CD05F02" w14:textId="77777777" w:rsidR="000F30F6" w:rsidRPr="000F30F6" w:rsidRDefault="000F30F6" w:rsidP="000F30F6">
      <w:pPr>
        <w:ind w:left="2160" w:hanging="720"/>
        <w:jc w:val="both"/>
        <w:rPr>
          <w:szCs w:val="22"/>
        </w:rPr>
      </w:pPr>
      <w:r w:rsidRPr="000F30F6">
        <w:rPr>
          <w:szCs w:val="22"/>
        </w:rPr>
        <w:t>e.g.:</w:t>
      </w:r>
      <w:r w:rsidRPr="000F30F6">
        <w:rPr>
          <w:szCs w:val="22"/>
        </w:rPr>
        <w:tab/>
        <w:t xml:space="preserve">A staff member is taking some leave and will travel overseas.  As part of the trip they would like to investigate a particular teaching practice in the country they are to visit. They have requested some expenses of their trip be considered as workforce development.  If approved, the primary purpose for the activity expense is workforce development.  </w:t>
      </w:r>
    </w:p>
    <w:p w14:paraId="20D9A12D" w14:textId="77777777" w:rsidR="000F30F6" w:rsidRPr="000F30F6" w:rsidRDefault="000F30F6" w:rsidP="000F30F6">
      <w:pPr>
        <w:jc w:val="both"/>
        <w:rPr>
          <w:szCs w:val="22"/>
        </w:rPr>
      </w:pPr>
    </w:p>
    <w:p w14:paraId="5808FFD5" w14:textId="77777777" w:rsidR="000F30F6" w:rsidRPr="000F30F6" w:rsidRDefault="000F30F6" w:rsidP="000F30F6">
      <w:pPr>
        <w:jc w:val="both"/>
        <w:rPr>
          <w:szCs w:val="22"/>
        </w:rPr>
      </w:pPr>
      <w:r w:rsidRPr="000F30F6">
        <w:rPr>
          <w:szCs w:val="22"/>
        </w:rPr>
        <w:t>Similarly there is a need to distinguish between workforce development and organisational work/general business.</w:t>
      </w:r>
    </w:p>
    <w:p w14:paraId="6C4B68F7" w14:textId="77777777" w:rsidR="000F30F6" w:rsidRPr="000F30F6" w:rsidRDefault="000F30F6" w:rsidP="000F30F6">
      <w:pPr>
        <w:ind w:left="2160" w:hanging="720"/>
        <w:jc w:val="both"/>
        <w:rPr>
          <w:szCs w:val="22"/>
        </w:rPr>
      </w:pPr>
      <w:r w:rsidRPr="000F30F6">
        <w:rPr>
          <w:szCs w:val="22"/>
        </w:rPr>
        <w:t>e.g.:</w:t>
      </w:r>
      <w:r w:rsidRPr="000F30F6">
        <w:rPr>
          <w:szCs w:val="22"/>
        </w:rPr>
        <w:tab/>
        <w:t>An officer may be requested to attend a national forum to enhance their strategic understanding of their role.  The first trip could be classified as workforce development; however subsequent trips are more likely to be organisational work practice.</w:t>
      </w:r>
    </w:p>
    <w:p w14:paraId="2406BCB9" w14:textId="77777777" w:rsidR="000F30F6" w:rsidRPr="000F30F6" w:rsidRDefault="000F30F6" w:rsidP="000F30F6">
      <w:pPr>
        <w:rPr>
          <w:szCs w:val="22"/>
        </w:rPr>
      </w:pPr>
    </w:p>
    <w:p w14:paraId="3182DBC0" w14:textId="77777777" w:rsidR="000F30F6" w:rsidRPr="000F30F6" w:rsidRDefault="000F30F6" w:rsidP="000F30F6">
      <w:pPr>
        <w:pStyle w:val="Heading2"/>
        <w:rPr>
          <w:rFonts w:cs="Arial"/>
          <w:szCs w:val="22"/>
        </w:rPr>
      </w:pPr>
      <w:bookmarkStart w:id="58" w:name="_Toc339440253"/>
      <w:bookmarkStart w:id="59" w:name="_Toc381265629"/>
      <w:r w:rsidRPr="000F30F6">
        <w:rPr>
          <w:rFonts w:cs="Arial"/>
          <w:szCs w:val="22"/>
        </w:rPr>
        <w:t>Implications for Redeployees</w:t>
      </w:r>
      <w:bookmarkEnd w:id="58"/>
      <w:bookmarkEnd w:id="59"/>
    </w:p>
    <w:p w14:paraId="043526BA" w14:textId="77777777" w:rsidR="000F30F6" w:rsidRPr="000F30F6" w:rsidRDefault="000F30F6" w:rsidP="000F30F6">
      <w:pPr>
        <w:rPr>
          <w:szCs w:val="22"/>
        </w:rPr>
      </w:pPr>
    </w:p>
    <w:p w14:paraId="061B561C" w14:textId="0866031C" w:rsidR="000F30F6" w:rsidRPr="000F30F6" w:rsidRDefault="000F30F6" w:rsidP="000F30F6">
      <w:pPr>
        <w:jc w:val="both"/>
        <w:rPr>
          <w:szCs w:val="22"/>
        </w:rPr>
      </w:pPr>
      <w:r w:rsidRPr="000F30F6">
        <w:rPr>
          <w:szCs w:val="22"/>
        </w:rPr>
        <w:t>TAFE Act staff who</w:t>
      </w:r>
      <w:r w:rsidR="00683C58">
        <w:rPr>
          <w:szCs w:val="22"/>
        </w:rPr>
        <w:t xml:space="preserve"> </w:t>
      </w:r>
      <w:r w:rsidR="003F3F30">
        <w:rPr>
          <w:szCs w:val="22"/>
        </w:rPr>
        <w:t>become redeployed</w:t>
      </w:r>
      <w:r w:rsidRPr="000F30F6">
        <w:rPr>
          <w:szCs w:val="22"/>
        </w:rPr>
        <w:t xml:space="preserve"> may require significant retraining. </w:t>
      </w:r>
    </w:p>
    <w:p w14:paraId="61C32DE9" w14:textId="77777777" w:rsidR="000F30F6" w:rsidRPr="000F30F6" w:rsidRDefault="000F30F6" w:rsidP="000F30F6">
      <w:pPr>
        <w:jc w:val="both"/>
        <w:rPr>
          <w:szCs w:val="22"/>
        </w:rPr>
      </w:pPr>
    </w:p>
    <w:p w14:paraId="17C53743" w14:textId="179FA903" w:rsidR="000F30F6" w:rsidRPr="000F30F6" w:rsidRDefault="003F3F30" w:rsidP="000F30F6">
      <w:pPr>
        <w:jc w:val="both"/>
        <w:rPr>
          <w:szCs w:val="22"/>
        </w:rPr>
      </w:pPr>
      <w:r>
        <w:rPr>
          <w:szCs w:val="22"/>
        </w:rPr>
        <w:t>Some TAFE Act staff from p</w:t>
      </w:r>
      <w:r w:rsidR="000F30F6" w:rsidRPr="000F30F6">
        <w:rPr>
          <w:szCs w:val="22"/>
        </w:rPr>
        <w:t>rogram areas that have experienced significant downturn may need to be retrained into other areas.  In these cases, significant costs may be incurred.</w:t>
      </w:r>
    </w:p>
    <w:p w14:paraId="03E5C33C" w14:textId="77777777" w:rsidR="000F30F6" w:rsidRPr="000F30F6" w:rsidRDefault="000F30F6" w:rsidP="000F30F6">
      <w:pPr>
        <w:jc w:val="both"/>
        <w:rPr>
          <w:szCs w:val="22"/>
        </w:rPr>
      </w:pPr>
      <w:r w:rsidRPr="000F30F6">
        <w:rPr>
          <w:szCs w:val="22"/>
        </w:rPr>
        <w:t xml:space="preserve"> </w:t>
      </w:r>
    </w:p>
    <w:p w14:paraId="57CF74C6" w14:textId="0356ED88" w:rsidR="000F30F6" w:rsidRPr="000F30F6" w:rsidRDefault="000F30F6" w:rsidP="000F30F6">
      <w:pPr>
        <w:jc w:val="both"/>
        <w:rPr>
          <w:szCs w:val="22"/>
        </w:rPr>
      </w:pPr>
      <w:r w:rsidRPr="000F30F6">
        <w:rPr>
          <w:szCs w:val="22"/>
        </w:rPr>
        <w:t xml:space="preserve">Program areas are required to provide TAFE SA Executives with annual industry forecasts which </w:t>
      </w:r>
      <w:r w:rsidR="00683C58">
        <w:rPr>
          <w:szCs w:val="22"/>
        </w:rPr>
        <w:t>include</w:t>
      </w:r>
      <w:r w:rsidRPr="000F30F6">
        <w:rPr>
          <w:szCs w:val="22"/>
        </w:rPr>
        <w:t>:</w:t>
      </w:r>
    </w:p>
    <w:p w14:paraId="4CBFABDE" w14:textId="4787F2F0" w:rsidR="000F30F6" w:rsidRPr="000F30F6" w:rsidRDefault="00CC7D2A" w:rsidP="000F30F6">
      <w:pPr>
        <w:numPr>
          <w:ilvl w:val="0"/>
          <w:numId w:val="21"/>
        </w:numPr>
        <w:jc w:val="both"/>
        <w:rPr>
          <w:szCs w:val="22"/>
        </w:rPr>
      </w:pPr>
      <w:r>
        <w:rPr>
          <w:szCs w:val="22"/>
        </w:rPr>
        <w:t>e</w:t>
      </w:r>
      <w:r w:rsidR="000F30F6" w:rsidRPr="000F30F6">
        <w:rPr>
          <w:szCs w:val="22"/>
        </w:rPr>
        <w:t>xpected g</w:t>
      </w:r>
      <w:r w:rsidR="003F3F30">
        <w:rPr>
          <w:szCs w:val="22"/>
        </w:rPr>
        <w:t>rowth within the next three years;</w:t>
      </w:r>
    </w:p>
    <w:p w14:paraId="7031389D" w14:textId="52EB8E0C" w:rsidR="000F30F6" w:rsidRPr="000F30F6" w:rsidRDefault="00CC7D2A" w:rsidP="000F30F6">
      <w:pPr>
        <w:numPr>
          <w:ilvl w:val="0"/>
          <w:numId w:val="21"/>
        </w:numPr>
        <w:jc w:val="both"/>
        <w:rPr>
          <w:szCs w:val="22"/>
        </w:rPr>
      </w:pPr>
      <w:r>
        <w:rPr>
          <w:szCs w:val="22"/>
        </w:rPr>
        <w:t>e</w:t>
      </w:r>
      <w:r w:rsidR="000F30F6" w:rsidRPr="000F30F6">
        <w:rPr>
          <w:szCs w:val="22"/>
        </w:rPr>
        <w:t>xpecte</w:t>
      </w:r>
      <w:r w:rsidR="003F3F30">
        <w:rPr>
          <w:szCs w:val="22"/>
        </w:rPr>
        <w:t xml:space="preserve">d declines within the next three years; </w:t>
      </w:r>
      <w:r w:rsidR="000F30F6" w:rsidRPr="000F30F6">
        <w:rPr>
          <w:szCs w:val="22"/>
        </w:rPr>
        <w:t>and</w:t>
      </w:r>
    </w:p>
    <w:p w14:paraId="2B55DE7D" w14:textId="38E33F57" w:rsidR="000F30F6" w:rsidRPr="000F30F6" w:rsidRDefault="00683C58" w:rsidP="000F30F6">
      <w:pPr>
        <w:numPr>
          <w:ilvl w:val="0"/>
          <w:numId w:val="21"/>
        </w:numPr>
        <w:jc w:val="both"/>
        <w:rPr>
          <w:szCs w:val="22"/>
        </w:rPr>
      </w:pPr>
      <w:r>
        <w:rPr>
          <w:szCs w:val="22"/>
        </w:rPr>
        <w:t xml:space="preserve">a </w:t>
      </w:r>
      <w:r w:rsidR="00CC7D2A">
        <w:rPr>
          <w:szCs w:val="22"/>
        </w:rPr>
        <w:t>s</w:t>
      </w:r>
      <w:r w:rsidR="000F30F6" w:rsidRPr="000F30F6">
        <w:rPr>
          <w:szCs w:val="22"/>
        </w:rPr>
        <w:t>taffing impact statement</w:t>
      </w:r>
      <w:r w:rsidR="003F3F30">
        <w:rPr>
          <w:szCs w:val="22"/>
        </w:rPr>
        <w:t xml:space="preserve">. </w:t>
      </w:r>
    </w:p>
    <w:p w14:paraId="32D699BC" w14:textId="77777777" w:rsidR="000F30F6" w:rsidRPr="000F30F6" w:rsidRDefault="000F30F6" w:rsidP="000F30F6">
      <w:pPr>
        <w:jc w:val="both"/>
        <w:rPr>
          <w:szCs w:val="22"/>
        </w:rPr>
      </w:pPr>
    </w:p>
    <w:p w14:paraId="6DD487A7" w14:textId="77777777" w:rsidR="000F30F6" w:rsidRPr="000F30F6" w:rsidRDefault="000F30F6" w:rsidP="000F30F6">
      <w:pPr>
        <w:jc w:val="both"/>
        <w:rPr>
          <w:szCs w:val="22"/>
        </w:rPr>
      </w:pPr>
      <w:r w:rsidRPr="000F30F6">
        <w:rPr>
          <w:szCs w:val="22"/>
        </w:rPr>
        <w:t>Where possible, staff will be located within an industry setting (at either part or full DFEEST salary funding) in accordance to the Return to Industry Policy principles.  The role of CMU Officers is to assist the TAFE SA Senior Officer in finding a suitable industry placement which meets Institute strategic directions.</w:t>
      </w:r>
    </w:p>
    <w:p w14:paraId="0D650104" w14:textId="77777777" w:rsidR="000F30F6" w:rsidRPr="000F30F6" w:rsidRDefault="000F30F6" w:rsidP="000F30F6">
      <w:pPr>
        <w:jc w:val="both"/>
        <w:rPr>
          <w:szCs w:val="22"/>
        </w:rPr>
      </w:pPr>
    </w:p>
    <w:p w14:paraId="76E4A6EE" w14:textId="77777777" w:rsidR="000F30F6" w:rsidRPr="000F30F6" w:rsidRDefault="000F30F6" w:rsidP="000F30F6">
      <w:pPr>
        <w:jc w:val="both"/>
        <w:rPr>
          <w:szCs w:val="22"/>
        </w:rPr>
      </w:pPr>
      <w:r w:rsidRPr="000F30F6">
        <w:rPr>
          <w:szCs w:val="22"/>
        </w:rPr>
        <w:t>As TAFE SA is accountable for the TAFE Act staff assigned through the Career Management Unit, TAFE SA Executive Directors are responsible for ensuring:</w:t>
      </w:r>
    </w:p>
    <w:p w14:paraId="3CE4E64E" w14:textId="77777777" w:rsidR="000F30F6" w:rsidRPr="000F30F6" w:rsidRDefault="000F30F6" w:rsidP="000F30F6">
      <w:pPr>
        <w:jc w:val="both"/>
        <w:rPr>
          <w:szCs w:val="22"/>
        </w:rPr>
      </w:pPr>
    </w:p>
    <w:p w14:paraId="34642344" w14:textId="6B1A83FE" w:rsidR="000F30F6" w:rsidRPr="000F30F6" w:rsidRDefault="00646B6C" w:rsidP="000F30F6">
      <w:pPr>
        <w:numPr>
          <w:ilvl w:val="0"/>
          <w:numId w:val="22"/>
        </w:numPr>
        <w:jc w:val="both"/>
        <w:rPr>
          <w:szCs w:val="22"/>
        </w:rPr>
      </w:pPr>
      <w:r>
        <w:rPr>
          <w:szCs w:val="22"/>
        </w:rPr>
        <w:t>t</w:t>
      </w:r>
      <w:r w:rsidR="003F3F30">
        <w:rPr>
          <w:szCs w:val="22"/>
        </w:rPr>
        <w:t>hat a TAFE SA Senior Manager</w:t>
      </w:r>
      <w:r w:rsidR="000F30F6" w:rsidRPr="000F30F6">
        <w:rPr>
          <w:szCs w:val="22"/>
        </w:rPr>
        <w:t xml:space="preserve"> retains responsibility for the Performance/Career Management leadership process;</w:t>
      </w:r>
    </w:p>
    <w:p w14:paraId="00A9B4E2" w14:textId="75DF044E" w:rsidR="000F30F6" w:rsidRPr="000F30F6" w:rsidRDefault="00646B6C" w:rsidP="000F30F6">
      <w:pPr>
        <w:numPr>
          <w:ilvl w:val="0"/>
          <w:numId w:val="22"/>
        </w:numPr>
        <w:jc w:val="both"/>
        <w:rPr>
          <w:szCs w:val="22"/>
        </w:rPr>
      </w:pPr>
      <w:r>
        <w:rPr>
          <w:szCs w:val="22"/>
        </w:rPr>
        <w:t>t</w:t>
      </w:r>
      <w:r w:rsidR="00CC7D2A">
        <w:rPr>
          <w:szCs w:val="22"/>
        </w:rPr>
        <w:t>he nominated o</w:t>
      </w:r>
      <w:r w:rsidR="000F30F6" w:rsidRPr="000F30F6">
        <w:rPr>
          <w:szCs w:val="22"/>
        </w:rPr>
        <w:t>fficer works closely with the CMU Officer to develop and monitor career planning strategies; and</w:t>
      </w:r>
    </w:p>
    <w:p w14:paraId="098CF907" w14:textId="4CAC03D8" w:rsidR="000F30F6" w:rsidRPr="000F30F6" w:rsidRDefault="00646B6C" w:rsidP="000F30F6">
      <w:pPr>
        <w:numPr>
          <w:ilvl w:val="0"/>
          <w:numId w:val="22"/>
        </w:numPr>
        <w:jc w:val="both"/>
        <w:rPr>
          <w:szCs w:val="22"/>
        </w:rPr>
      </w:pPr>
      <w:r>
        <w:rPr>
          <w:szCs w:val="22"/>
        </w:rPr>
        <w:lastRenderedPageBreak/>
        <w:t>w</w:t>
      </w:r>
      <w:r w:rsidR="000F30F6" w:rsidRPr="000F30F6">
        <w:rPr>
          <w:szCs w:val="22"/>
        </w:rPr>
        <w:t xml:space="preserve">here placement or progress is affected by mitigating factors </w:t>
      </w:r>
      <w:r w:rsidR="00CC7D2A">
        <w:rPr>
          <w:szCs w:val="22"/>
        </w:rPr>
        <w:t xml:space="preserve">such as ill </w:t>
      </w:r>
      <w:r w:rsidR="000F30F6" w:rsidRPr="000F30F6">
        <w:rPr>
          <w:szCs w:val="22"/>
        </w:rPr>
        <w:t xml:space="preserve">health or a workplace injury, the CMU Officer refers the Case Management to the Director DFEEST Organisational Development and Human Resources for further instruction.     </w:t>
      </w:r>
    </w:p>
    <w:p w14:paraId="003A3A7E" w14:textId="77777777" w:rsidR="000F30F6" w:rsidRPr="000F30F6" w:rsidRDefault="000F30F6" w:rsidP="000F30F6">
      <w:pPr>
        <w:ind w:left="1080"/>
        <w:jc w:val="both"/>
        <w:rPr>
          <w:szCs w:val="22"/>
        </w:rPr>
      </w:pPr>
    </w:p>
    <w:p w14:paraId="54E2B48C" w14:textId="77777777" w:rsidR="000F30F6" w:rsidRPr="000F30F6" w:rsidRDefault="000F30F6" w:rsidP="000F30F6">
      <w:pPr>
        <w:pStyle w:val="Heading2"/>
        <w:rPr>
          <w:rFonts w:cs="Arial"/>
          <w:szCs w:val="22"/>
        </w:rPr>
      </w:pPr>
      <w:bookmarkStart w:id="60" w:name="_Toc339440254"/>
      <w:bookmarkStart w:id="61" w:name="_Toc381265630"/>
      <w:r w:rsidRPr="000F30F6">
        <w:rPr>
          <w:rFonts w:cs="Arial"/>
          <w:szCs w:val="22"/>
        </w:rPr>
        <w:t>Appeal Procedures</w:t>
      </w:r>
      <w:bookmarkEnd w:id="60"/>
      <w:bookmarkEnd w:id="61"/>
    </w:p>
    <w:p w14:paraId="18354CF9" w14:textId="77777777" w:rsidR="000F30F6" w:rsidRPr="000F30F6" w:rsidRDefault="000F30F6" w:rsidP="000F30F6">
      <w:pPr>
        <w:rPr>
          <w:szCs w:val="22"/>
        </w:rPr>
      </w:pPr>
    </w:p>
    <w:p w14:paraId="4FD69811" w14:textId="77777777" w:rsidR="000F30F6" w:rsidRPr="000F30F6" w:rsidRDefault="000F30F6" w:rsidP="000F30F6">
      <w:pPr>
        <w:spacing w:before="120"/>
        <w:rPr>
          <w:szCs w:val="22"/>
        </w:rPr>
      </w:pPr>
      <w:r w:rsidRPr="000F30F6">
        <w:rPr>
          <w:szCs w:val="22"/>
        </w:rPr>
        <w:t>Educational Managers have responsibility to ensure that workforce development applications are considered in a manner which is:</w:t>
      </w:r>
    </w:p>
    <w:p w14:paraId="76949313" w14:textId="1E3E0555" w:rsidR="000F30F6" w:rsidRPr="000F30F6" w:rsidRDefault="00646B6C" w:rsidP="000F30F6">
      <w:pPr>
        <w:numPr>
          <w:ilvl w:val="0"/>
          <w:numId w:val="19"/>
        </w:numPr>
        <w:spacing w:before="120"/>
        <w:rPr>
          <w:szCs w:val="22"/>
        </w:rPr>
      </w:pPr>
      <w:r>
        <w:rPr>
          <w:szCs w:val="22"/>
        </w:rPr>
        <w:t>e</w:t>
      </w:r>
      <w:r w:rsidR="000F30F6" w:rsidRPr="000F30F6">
        <w:rPr>
          <w:szCs w:val="22"/>
        </w:rPr>
        <w:t>quitable — fair and just in facilitating opportunities for all emp</w:t>
      </w:r>
      <w:r w:rsidR="00F067DA">
        <w:rPr>
          <w:szCs w:val="22"/>
        </w:rPr>
        <w:t>loyees in a transparent process;</w:t>
      </w:r>
    </w:p>
    <w:p w14:paraId="3CDB2402" w14:textId="7EDC4066" w:rsidR="000F30F6" w:rsidRPr="000F30F6" w:rsidRDefault="00646B6C" w:rsidP="000F30F6">
      <w:pPr>
        <w:numPr>
          <w:ilvl w:val="0"/>
          <w:numId w:val="19"/>
        </w:numPr>
        <w:spacing w:before="120"/>
        <w:rPr>
          <w:szCs w:val="22"/>
        </w:rPr>
      </w:pPr>
      <w:r>
        <w:rPr>
          <w:szCs w:val="22"/>
        </w:rPr>
        <w:t>e</w:t>
      </w:r>
      <w:r w:rsidR="000F30F6" w:rsidRPr="000F30F6">
        <w:rPr>
          <w:szCs w:val="22"/>
        </w:rPr>
        <w:t>ffective — contributes to the development of staff in accordance with DFEE</w:t>
      </w:r>
      <w:r w:rsidR="00F067DA">
        <w:rPr>
          <w:szCs w:val="22"/>
        </w:rPr>
        <w:t>ST/TAFE SA strategic directions; and</w:t>
      </w:r>
    </w:p>
    <w:p w14:paraId="3E012DFA" w14:textId="1B0B95A0" w:rsidR="000F30F6" w:rsidRPr="000F30F6" w:rsidRDefault="00646B6C" w:rsidP="000F30F6">
      <w:pPr>
        <w:numPr>
          <w:ilvl w:val="0"/>
          <w:numId w:val="19"/>
        </w:numPr>
        <w:spacing w:before="120"/>
        <w:rPr>
          <w:szCs w:val="22"/>
        </w:rPr>
      </w:pPr>
      <w:r>
        <w:rPr>
          <w:szCs w:val="22"/>
        </w:rPr>
        <w:t>e</w:t>
      </w:r>
      <w:r w:rsidR="000F30F6" w:rsidRPr="000F30F6">
        <w:rPr>
          <w:szCs w:val="22"/>
        </w:rPr>
        <w:t>fficient — focussed on outcomes and balancing organisational and employees’ needs.</w:t>
      </w:r>
    </w:p>
    <w:p w14:paraId="4E4DB413" w14:textId="77777777" w:rsidR="000F30F6" w:rsidRPr="000F30F6" w:rsidRDefault="000F30F6" w:rsidP="000F30F6">
      <w:pPr>
        <w:spacing w:before="120"/>
        <w:rPr>
          <w:szCs w:val="22"/>
        </w:rPr>
      </w:pPr>
      <w:r w:rsidRPr="000F30F6">
        <w:rPr>
          <w:szCs w:val="22"/>
        </w:rPr>
        <w:t>A TAFE Act employee who perceives that the refusal of a workforce development application by their Educational Manager is:</w:t>
      </w:r>
    </w:p>
    <w:p w14:paraId="16021818" w14:textId="6031B99A" w:rsidR="000F30F6" w:rsidRPr="000F30F6" w:rsidRDefault="00646B6C" w:rsidP="000F30F6">
      <w:pPr>
        <w:numPr>
          <w:ilvl w:val="0"/>
          <w:numId w:val="20"/>
        </w:numPr>
        <w:spacing w:before="120"/>
        <w:rPr>
          <w:szCs w:val="22"/>
        </w:rPr>
      </w:pPr>
      <w:r>
        <w:rPr>
          <w:szCs w:val="22"/>
        </w:rPr>
        <w:t>i</w:t>
      </w:r>
      <w:r w:rsidR="000F30F6" w:rsidRPr="000F30F6">
        <w:rPr>
          <w:szCs w:val="22"/>
        </w:rPr>
        <w:t>nequitable — that is, not fair in comparison to opportunities afforded of o</w:t>
      </w:r>
      <w:r w:rsidR="00F067DA">
        <w:rPr>
          <w:szCs w:val="22"/>
        </w:rPr>
        <w:t>ther employees in the workgroup;</w:t>
      </w:r>
      <w:r w:rsidR="000F30F6" w:rsidRPr="000F30F6">
        <w:rPr>
          <w:szCs w:val="22"/>
        </w:rPr>
        <w:t xml:space="preserve"> or</w:t>
      </w:r>
    </w:p>
    <w:p w14:paraId="6963065D" w14:textId="1BC1328C" w:rsidR="000F30F6" w:rsidRPr="000F30F6" w:rsidRDefault="00646B6C" w:rsidP="000F30F6">
      <w:pPr>
        <w:numPr>
          <w:ilvl w:val="0"/>
          <w:numId w:val="20"/>
        </w:numPr>
        <w:spacing w:before="120"/>
        <w:rPr>
          <w:szCs w:val="22"/>
        </w:rPr>
      </w:pPr>
      <w:r>
        <w:rPr>
          <w:szCs w:val="22"/>
        </w:rPr>
        <w:t>u</w:t>
      </w:r>
      <w:r w:rsidR="000F30F6" w:rsidRPr="000F30F6">
        <w:rPr>
          <w:szCs w:val="22"/>
        </w:rPr>
        <w:t>nreasonable — that is, cannot expect to be completed by the employee with the required knowledge and abilities within the specified time and work role limitations</w:t>
      </w:r>
      <w:r>
        <w:rPr>
          <w:szCs w:val="22"/>
        </w:rPr>
        <w:t>;</w:t>
      </w:r>
    </w:p>
    <w:p w14:paraId="16F82017" w14:textId="0ACB1F85" w:rsidR="000F30F6" w:rsidRPr="000F30F6" w:rsidRDefault="00F067DA" w:rsidP="00F067DA">
      <w:pPr>
        <w:spacing w:before="120"/>
        <w:ind w:left="360" w:firstLine="360"/>
        <w:rPr>
          <w:szCs w:val="22"/>
        </w:rPr>
      </w:pPr>
      <w:r>
        <w:rPr>
          <w:szCs w:val="22"/>
        </w:rPr>
        <w:t>s</w:t>
      </w:r>
      <w:r w:rsidR="003F3F30">
        <w:rPr>
          <w:szCs w:val="22"/>
        </w:rPr>
        <w:t>hould</w:t>
      </w:r>
      <w:r w:rsidR="000F30F6" w:rsidRPr="000F30F6">
        <w:rPr>
          <w:szCs w:val="22"/>
        </w:rPr>
        <w:t xml:space="preserve"> in the first instance discuss the matter with their Educational Manager.</w:t>
      </w:r>
    </w:p>
    <w:p w14:paraId="47F3C0F6" w14:textId="41DC9620" w:rsidR="000F30F6" w:rsidRPr="000F30F6" w:rsidRDefault="000F30F6" w:rsidP="000F30F6">
      <w:pPr>
        <w:spacing w:before="120"/>
        <w:rPr>
          <w:szCs w:val="22"/>
        </w:rPr>
      </w:pPr>
      <w:r w:rsidRPr="000F30F6">
        <w:rPr>
          <w:szCs w:val="22"/>
        </w:rPr>
        <w:t>If the employee is not satisfied with the outcome of this discussion</w:t>
      </w:r>
      <w:r w:rsidR="003F3F30">
        <w:rPr>
          <w:szCs w:val="22"/>
        </w:rPr>
        <w:t xml:space="preserve"> they may refer their concerns in writing </w:t>
      </w:r>
      <w:r w:rsidRPr="000F30F6">
        <w:rPr>
          <w:szCs w:val="22"/>
        </w:rPr>
        <w:t>to the Chief Operating Officer for further consideration.</w:t>
      </w:r>
    </w:p>
    <w:p w14:paraId="6D3E7674" w14:textId="77777777" w:rsidR="000F30F6" w:rsidRPr="000F30F6" w:rsidRDefault="000F30F6" w:rsidP="000F30F6">
      <w:pPr>
        <w:spacing w:before="120"/>
        <w:rPr>
          <w:szCs w:val="22"/>
        </w:rPr>
      </w:pPr>
      <w:r w:rsidRPr="000F30F6">
        <w:rPr>
          <w:szCs w:val="22"/>
        </w:rPr>
        <w:t>TAFE Act employees may lodge a formal grievance under the grievance procedure contained in this Agreement.</w:t>
      </w:r>
    </w:p>
    <w:p w14:paraId="48D66162" w14:textId="77777777" w:rsidR="00F433D8" w:rsidRDefault="00F433D8" w:rsidP="00F433D8"/>
    <w:p w14:paraId="6362CFF4" w14:textId="77777777" w:rsidR="00F433D8" w:rsidRPr="00287EE2" w:rsidRDefault="00F433D8" w:rsidP="00F433D8">
      <w:pPr>
        <w:pStyle w:val="Heading1"/>
        <w:rPr>
          <w:rFonts w:cs="Arial"/>
        </w:rPr>
      </w:pPr>
      <w:bookmarkStart w:id="62" w:name="_Toc381265631"/>
      <w:r w:rsidRPr="00287EE2">
        <w:rPr>
          <w:rFonts w:cs="Arial"/>
        </w:rPr>
        <w:t>Responsibilities</w:t>
      </w:r>
      <w:bookmarkEnd w:id="62"/>
    </w:p>
    <w:p w14:paraId="60D0BE4C" w14:textId="77777777" w:rsidR="00F433D8" w:rsidRPr="001E33E5" w:rsidRDefault="00F433D8" w:rsidP="00F433D8"/>
    <w:p w14:paraId="70222D8E" w14:textId="13879E65" w:rsidR="00F433D8" w:rsidRPr="000F30F6" w:rsidRDefault="000F30F6" w:rsidP="00F433D8">
      <w:pPr>
        <w:pStyle w:val="Heading2"/>
        <w:rPr>
          <w:rFonts w:cs="Arial"/>
          <w:szCs w:val="22"/>
        </w:rPr>
      </w:pPr>
      <w:bookmarkStart w:id="63" w:name="_Toc381265632"/>
      <w:r>
        <w:rPr>
          <w:rFonts w:cs="Arial"/>
          <w:szCs w:val="22"/>
        </w:rPr>
        <w:t>TAFE SA Operational Consultative Committee</w:t>
      </w:r>
      <w:bookmarkEnd w:id="63"/>
    </w:p>
    <w:p w14:paraId="1D988380" w14:textId="77777777" w:rsidR="000F30F6" w:rsidRDefault="000F30F6" w:rsidP="000F30F6"/>
    <w:p w14:paraId="7EF97FF1" w14:textId="77777777" w:rsidR="000F30F6" w:rsidRPr="00533503" w:rsidRDefault="000F30F6" w:rsidP="000F30F6">
      <w:pPr>
        <w:rPr>
          <w:rFonts w:cs="Arial"/>
          <w:color w:val="0000FF"/>
          <w:sz w:val="20"/>
          <w:szCs w:val="20"/>
        </w:rPr>
      </w:pPr>
      <w:r w:rsidRPr="00034D40">
        <w:t>The TAFE Operational Consultative Committee will have carriage of the discussions between the AEU and TAFE SA on the effective</w:t>
      </w:r>
      <w:r>
        <w:t xml:space="preserve"> implementation and reporting on </w:t>
      </w:r>
      <w:r w:rsidRPr="00034D40">
        <w:t>the use of quarantined funds.</w:t>
      </w:r>
    </w:p>
    <w:p w14:paraId="10A47B50" w14:textId="77777777" w:rsidR="000F30F6" w:rsidRDefault="000F30F6" w:rsidP="00F433D8"/>
    <w:p w14:paraId="7334C156" w14:textId="77777777" w:rsidR="00D948CB" w:rsidRDefault="00D948CB" w:rsidP="00D948CB">
      <w:pPr>
        <w:pStyle w:val="Heading2"/>
        <w:numPr>
          <w:ilvl w:val="1"/>
          <w:numId w:val="8"/>
        </w:numPr>
        <w:ind w:left="567"/>
      </w:pPr>
      <w:bookmarkStart w:id="64" w:name="_Toc381265633"/>
      <w:r>
        <w:t>TAFE SA Staff</w:t>
      </w:r>
      <w:bookmarkEnd w:id="64"/>
    </w:p>
    <w:p w14:paraId="49E9EA7E" w14:textId="77777777" w:rsidR="00D948CB" w:rsidRDefault="00D948CB" w:rsidP="00D948CB">
      <w:pPr>
        <w:rPr>
          <w:rFonts w:cs="Arial"/>
        </w:rPr>
      </w:pPr>
    </w:p>
    <w:p w14:paraId="2DD5C40F" w14:textId="77777777" w:rsidR="00D948CB" w:rsidRDefault="00D948CB" w:rsidP="00D948CB">
      <w:pPr>
        <w:rPr>
          <w:rFonts w:cs="Arial"/>
        </w:rPr>
      </w:pPr>
      <w:r>
        <w:rPr>
          <w:rFonts w:cs="Arial"/>
        </w:rPr>
        <w:t>Where an officer’s appointments are split across campus locations, it will be the responsibility of the officer to negotiate appropriate release time from each Business Unit/campus as part of the approval process.</w:t>
      </w:r>
    </w:p>
    <w:p w14:paraId="0264E1BD" w14:textId="77777777" w:rsidR="00D948CB" w:rsidRDefault="00D948CB" w:rsidP="00F433D8"/>
    <w:p w14:paraId="0EFA9419" w14:textId="59A42989" w:rsidR="000F30F6" w:rsidRPr="000F30F6" w:rsidRDefault="000F30F6" w:rsidP="000F30F6">
      <w:pPr>
        <w:pStyle w:val="Heading2"/>
        <w:rPr>
          <w:rFonts w:cs="Arial"/>
          <w:szCs w:val="22"/>
        </w:rPr>
      </w:pPr>
      <w:bookmarkStart w:id="65" w:name="_Toc339440256"/>
      <w:bookmarkStart w:id="66" w:name="_Toc381265634"/>
      <w:r>
        <w:rPr>
          <w:rFonts w:cs="Arial"/>
          <w:szCs w:val="22"/>
        </w:rPr>
        <w:t>Recording and Reporting</w:t>
      </w:r>
      <w:bookmarkEnd w:id="65"/>
      <w:bookmarkEnd w:id="66"/>
      <w:r>
        <w:rPr>
          <w:rFonts w:cs="Arial"/>
          <w:szCs w:val="22"/>
        </w:rPr>
        <w:t xml:space="preserve"> </w:t>
      </w:r>
    </w:p>
    <w:p w14:paraId="3E102B8B" w14:textId="77777777" w:rsidR="000F30F6" w:rsidRDefault="000F30F6" w:rsidP="000F30F6">
      <w:pPr>
        <w:rPr>
          <w:rFonts w:cs="Arial"/>
        </w:rPr>
      </w:pPr>
    </w:p>
    <w:p w14:paraId="0D6350A3" w14:textId="0CA05F8C" w:rsidR="000F30F6" w:rsidRPr="00034D40" w:rsidRDefault="000F30F6" w:rsidP="000F30F6">
      <w:pPr>
        <w:jc w:val="both"/>
      </w:pPr>
      <w:r w:rsidRPr="00034D40">
        <w:t xml:space="preserve">DFEEST will capture all relevant workforce development costs in accordance with the </w:t>
      </w:r>
      <w:r>
        <w:t xml:space="preserve">Commissioner for Public Employment requirements. </w:t>
      </w:r>
    </w:p>
    <w:p w14:paraId="3619283A" w14:textId="77777777" w:rsidR="000F30F6" w:rsidRPr="00034D40" w:rsidRDefault="000F30F6" w:rsidP="000F30F6">
      <w:pPr>
        <w:jc w:val="both"/>
      </w:pPr>
    </w:p>
    <w:p w14:paraId="7E28F695" w14:textId="77777777" w:rsidR="000F30F6" w:rsidRPr="00034D40" w:rsidRDefault="000F30F6" w:rsidP="000F30F6">
      <w:r w:rsidRPr="00034D40">
        <w:t>These cost identifiers are:</w:t>
      </w:r>
    </w:p>
    <w:p w14:paraId="0488B735" w14:textId="23AD9471" w:rsidR="000F30F6" w:rsidRPr="00034D40" w:rsidRDefault="00A2489C" w:rsidP="000F30F6">
      <w:pPr>
        <w:numPr>
          <w:ilvl w:val="0"/>
          <w:numId w:val="24"/>
        </w:numPr>
        <w:jc w:val="both"/>
      </w:pPr>
      <w:r>
        <w:t>a</w:t>
      </w:r>
      <w:r w:rsidR="000F30F6" w:rsidRPr="00034D40">
        <w:t>ctivity/registration fees;</w:t>
      </w:r>
    </w:p>
    <w:p w14:paraId="0BE91026" w14:textId="75608275" w:rsidR="000F30F6" w:rsidRPr="00034D40" w:rsidRDefault="00A2489C" w:rsidP="000F30F6">
      <w:pPr>
        <w:numPr>
          <w:ilvl w:val="0"/>
          <w:numId w:val="23"/>
        </w:numPr>
        <w:jc w:val="both"/>
      </w:pPr>
      <w:r>
        <w:t>t</w:t>
      </w:r>
      <w:r w:rsidR="000F30F6" w:rsidRPr="00034D40">
        <w:t>ravelling exp</w:t>
      </w:r>
      <w:r w:rsidR="00D948CB">
        <w:t xml:space="preserve">enses, including accommodation and </w:t>
      </w:r>
      <w:r w:rsidR="000F30F6" w:rsidRPr="00034D40">
        <w:t>meals;</w:t>
      </w:r>
    </w:p>
    <w:p w14:paraId="071D3582" w14:textId="5FEDFC70" w:rsidR="000F30F6" w:rsidRPr="00034D40" w:rsidRDefault="00A2489C" w:rsidP="000F30F6">
      <w:pPr>
        <w:numPr>
          <w:ilvl w:val="0"/>
          <w:numId w:val="23"/>
        </w:numPr>
        <w:jc w:val="both"/>
      </w:pPr>
      <w:r>
        <w:lastRenderedPageBreak/>
        <w:t>c</w:t>
      </w:r>
      <w:r w:rsidR="000F30F6" w:rsidRPr="00034D40">
        <w:t>ost of the facilities and use of equipment;</w:t>
      </w:r>
    </w:p>
    <w:p w14:paraId="069A7C72" w14:textId="67DFB449" w:rsidR="000F30F6" w:rsidRPr="00034D40" w:rsidRDefault="00A2489C" w:rsidP="000F30F6">
      <w:pPr>
        <w:numPr>
          <w:ilvl w:val="0"/>
          <w:numId w:val="23"/>
        </w:numPr>
        <w:jc w:val="both"/>
      </w:pPr>
      <w:r>
        <w:t>f</w:t>
      </w:r>
      <w:r w:rsidR="000F30F6" w:rsidRPr="00034D40">
        <w:t>ees for the design, implementation and evaluation of structured training;</w:t>
      </w:r>
    </w:p>
    <w:p w14:paraId="6FA4C813" w14:textId="7FB31507" w:rsidR="000F30F6" w:rsidRPr="00034D40" w:rsidRDefault="00A2489C" w:rsidP="000F30F6">
      <w:pPr>
        <w:numPr>
          <w:ilvl w:val="0"/>
          <w:numId w:val="23"/>
        </w:numPr>
        <w:jc w:val="both"/>
      </w:pPr>
      <w:r>
        <w:t>s</w:t>
      </w:r>
      <w:r w:rsidR="00D948CB">
        <w:t xml:space="preserve">alaries of internal trainers </w:t>
      </w:r>
      <w:r w:rsidR="000F30F6" w:rsidRPr="00034D40">
        <w:t>and relevant overheads;</w:t>
      </w:r>
    </w:p>
    <w:p w14:paraId="1F9C769E" w14:textId="284DFF8D" w:rsidR="000F30F6" w:rsidRPr="00034D40" w:rsidRDefault="00A2489C" w:rsidP="000F30F6">
      <w:pPr>
        <w:numPr>
          <w:ilvl w:val="0"/>
          <w:numId w:val="23"/>
        </w:numPr>
        <w:jc w:val="both"/>
      </w:pPr>
      <w:r>
        <w:t>c</w:t>
      </w:r>
      <w:r w:rsidR="000F30F6" w:rsidRPr="00034D40">
        <w:t>ourse fees;</w:t>
      </w:r>
    </w:p>
    <w:p w14:paraId="507F4CA9" w14:textId="77D9FAA7" w:rsidR="000F30F6" w:rsidRPr="00034D40" w:rsidRDefault="00A2489C" w:rsidP="000F30F6">
      <w:pPr>
        <w:numPr>
          <w:ilvl w:val="0"/>
          <w:numId w:val="23"/>
        </w:numPr>
        <w:jc w:val="both"/>
      </w:pPr>
      <w:r>
        <w:t>r</w:t>
      </w:r>
      <w:r w:rsidR="00D728BA">
        <w:t xml:space="preserve">eimbursement of books </w:t>
      </w:r>
      <w:r w:rsidR="000F30F6" w:rsidRPr="00034D40">
        <w:t>and other study materials;</w:t>
      </w:r>
    </w:p>
    <w:p w14:paraId="3EACD140" w14:textId="2971A201" w:rsidR="000F30F6" w:rsidRPr="00034D40" w:rsidRDefault="00A2489C" w:rsidP="000F30F6">
      <w:pPr>
        <w:numPr>
          <w:ilvl w:val="0"/>
          <w:numId w:val="23"/>
        </w:numPr>
        <w:jc w:val="both"/>
      </w:pPr>
      <w:r>
        <w:t>g</w:t>
      </w:r>
      <w:r w:rsidR="000F30F6" w:rsidRPr="00034D40">
        <w:t xml:space="preserve">ross salaries, plus employer </w:t>
      </w:r>
      <w:r w:rsidR="00F067DA">
        <w:t>contributions to superannuation and</w:t>
      </w:r>
      <w:r w:rsidR="000F30F6" w:rsidRPr="00034D40">
        <w:t xml:space="preserve"> payroll tax, of trainees (those undertaking the training) for the training period inv</w:t>
      </w:r>
      <w:r w:rsidR="00D948CB">
        <w:t>olved, but excluding salaries</w:t>
      </w:r>
      <w:r w:rsidR="000F30F6" w:rsidRPr="00034D40">
        <w:t xml:space="preserve"> of trainees while participating in on the job training;</w:t>
      </w:r>
    </w:p>
    <w:p w14:paraId="06E466A2" w14:textId="77777777" w:rsidR="000F30F6" w:rsidRPr="00034D40" w:rsidRDefault="000F30F6" w:rsidP="000F30F6">
      <w:pPr>
        <w:numPr>
          <w:ilvl w:val="0"/>
          <w:numId w:val="23"/>
        </w:numPr>
        <w:jc w:val="both"/>
      </w:pPr>
      <w:r w:rsidRPr="00034D40">
        <w:t>HECS reimbursement;</w:t>
      </w:r>
    </w:p>
    <w:p w14:paraId="03421B4A" w14:textId="29ED7693" w:rsidR="000F30F6" w:rsidRPr="00034D40" w:rsidRDefault="00A2489C" w:rsidP="000F30F6">
      <w:pPr>
        <w:numPr>
          <w:ilvl w:val="0"/>
          <w:numId w:val="23"/>
        </w:numPr>
        <w:jc w:val="both"/>
      </w:pPr>
      <w:r>
        <w:t>c</w:t>
      </w:r>
      <w:r w:rsidR="000F30F6" w:rsidRPr="00034D40">
        <w:t>osts of study leave; and</w:t>
      </w:r>
    </w:p>
    <w:p w14:paraId="1A1D8F78" w14:textId="66AB124E" w:rsidR="000F30F6" w:rsidRPr="00034D40" w:rsidRDefault="00A2489C" w:rsidP="000F30F6">
      <w:pPr>
        <w:numPr>
          <w:ilvl w:val="0"/>
          <w:numId w:val="23"/>
        </w:numPr>
        <w:jc w:val="both"/>
      </w:pPr>
      <w:r>
        <w:t>c</w:t>
      </w:r>
      <w:r w:rsidR="000F30F6" w:rsidRPr="00034D40">
        <w:t>osts associated with replacing people when training occurs, where it is essential to ensure ongoing operation of the business function.</w:t>
      </w:r>
    </w:p>
    <w:p w14:paraId="0DBB6C4A" w14:textId="77777777" w:rsidR="00F433D8" w:rsidRDefault="00F433D8" w:rsidP="00F433D8"/>
    <w:p w14:paraId="6E51B22C" w14:textId="77777777" w:rsidR="005B0F36" w:rsidRPr="005B0F36" w:rsidRDefault="005B0F36" w:rsidP="005B0F36"/>
    <w:p w14:paraId="6A360203" w14:textId="77777777" w:rsidR="00F433D8" w:rsidRDefault="00F433D8" w:rsidP="00F433D8">
      <w:pPr>
        <w:pStyle w:val="Heading2"/>
        <w:numPr>
          <w:ilvl w:val="1"/>
          <w:numId w:val="8"/>
        </w:numPr>
        <w:ind w:left="567"/>
      </w:pPr>
      <w:bookmarkStart w:id="67" w:name="_Toc381265635"/>
      <w:r>
        <w:t>Review of TAFE SA Policy</w:t>
      </w:r>
      <w:bookmarkEnd w:id="67"/>
    </w:p>
    <w:p w14:paraId="34F81098" w14:textId="77777777" w:rsidR="00F433D8" w:rsidRDefault="00F433D8" w:rsidP="00F433D8">
      <w:pPr>
        <w:ind w:hanging="153"/>
      </w:pPr>
    </w:p>
    <w:p w14:paraId="3FD30C81" w14:textId="4E56F823" w:rsidR="00F553C7" w:rsidRPr="00E94FA4" w:rsidRDefault="00F553C7" w:rsidP="00F553C7">
      <w:pPr>
        <w:rPr>
          <w:rFonts w:cs="Arial"/>
        </w:rPr>
      </w:pPr>
      <w:r w:rsidRPr="00E94FA4">
        <w:rPr>
          <w:rFonts w:cs="Arial"/>
        </w:rPr>
        <w:t xml:space="preserve">TAFE SA policies must undertake a full review process, including staff consultation and TAFE SA Executive/Board approval, at least every </w:t>
      </w:r>
      <w:r w:rsidR="001C0420">
        <w:rPr>
          <w:rFonts w:cs="Arial"/>
        </w:rPr>
        <w:t>two</w:t>
      </w:r>
      <w:r w:rsidRPr="00E94FA4">
        <w:rPr>
          <w:rFonts w:cs="Arial"/>
        </w:rPr>
        <w:t xml:space="preserve"> years, but may be actioned earlier according to strategic priorities, reforms or feedback received.</w:t>
      </w:r>
    </w:p>
    <w:p w14:paraId="6CBD0FA2" w14:textId="77777777" w:rsidR="00F433D8" w:rsidRPr="001E33E5" w:rsidRDefault="00F433D8" w:rsidP="00F433D8"/>
    <w:p w14:paraId="697CFD6C" w14:textId="77777777" w:rsidR="00F433D8" w:rsidRDefault="00F433D8" w:rsidP="0057335C">
      <w:pPr>
        <w:tabs>
          <w:tab w:val="right" w:pos="10206"/>
        </w:tabs>
        <w:rPr>
          <w:rFonts w:cs="Arial"/>
          <w:spacing w:val="40"/>
          <w:position w:val="-6"/>
          <w:sz w:val="100"/>
          <w:szCs w:val="100"/>
        </w:rPr>
      </w:pPr>
    </w:p>
    <w:p w14:paraId="7B13039A" w14:textId="77777777" w:rsidR="00F433D8" w:rsidRDefault="00F433D8" w:rsidP="0057335C">
      <w:pPr>
        <w:tabs>
          <w:tab w:val="right" w:pos="10206"/>
        </w:tabs>
        <w:rPr>
          <w:rFonts w:cs="Arial"/>
          <w:spacing w:val="40"/>
          <w:position w:val="-6"/>
          <w:sz w:val="100"/>
          <w:szCs w:val="100"/>
        </w:rPr>
      </w:pPr>
    </w:p>
    <w:p w14:paraId="237E3650" w14:textId="77777777" w:rsidR="00F433D8" w:rsidRDefault="00F433D8" w:rsidP="0057335C">
      <w:pPr>
        <w:tabs>
          <w:tab w:val="right" w:pos="10206"/>
        </w:tabs>
        <w:rPr>
          <w:rFonts w:cs="Arial"/>
          <w:spacing w:val="40"/>
          <w:position w:val="-6"/>
          <w:sz w:val="100"/>
          <w:szCs w:val="100"/>
        </w:rPr>
      </w:pPr>
    </w:p>
    <w:p w14:paraId="3BF66F35" w14:textId="77777777" w:rsidR="00F433D8" w:rsidRDefault="00F433D8" w:rsidP="0057335C">
      <w:pPr>
        <w:tabs>
          <w:tab w:val="right" w:pos="10206"/>
        </w:tabs>
        <w:rPr>
          <w:rFonts w:cs="Arial"/>
          <w:spacing w:val="40"/>
          <w:position w:val="-6"/>
          <w:sz w:val="100"/>
          <w:szCs w:val="100"/>
        </w:rPr>
      </w:pPr>
    </w:p>
    <w:p w14:paraId="18314D7B" w14:textId="164C5AEA" w:rsidR="0053408D" w:rsidRPr="000F30F6" w:rsidRDefault="0053408D" w:rsidP="000F30F6">
      <w:pPr>
        <w:pStyle w:val="Heading1"/>
        <w:numPr>
          <w:ilvl w:val="0"/>
          <w:numId w:val="0"/>
        </w:numPr>
        <w:spacing w:before="240"/>
        <w:rPr>
          <w:rFonts w:cs="Arial"/>
        </w:rPr>
      </w:pPr>
    </w:p>
    <w:sectPr w:rsidR="0053408D" w:rsidRPr="000F30F6" w:rsidSect="000B330A">
      <w:headerReference w:type="default" r:id="rId12"/>
      <w:footerReference w:type="default" r:id="rId13"/>
      <w:headerReference w:type="first" r:id="rId14"/>
      <w:footerReference w:type="first" r:id="rId15"/>
      <w:pgSz w:w="11906" w:h="16838"/>
      <w:pgMar w:top="1560" w:right="849" w:bottom="1440" w:left="709"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D7496" w14:textId="77777777" w:rsidR="00A2489C" w:rsidRDefault="00A2489C" w:rsidP="007F3A2B">
      <w:r>
        <w:separator/>
      </w:r>
    </w:p>
  </w:endnote>
  <w:endnote w:type="continuationSeparator" w:id="0">
    <w:p w14:paraId="197FA0EB" w14:textId="77777777" w:rsidR="00A2489C" w:rsidRDefault="00A2489C" w:rsidP="007F3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21CDC" w14:textId="77777777" w:rsidR="00A2489C" w:rsidRDefault="00A2489C" w:rsidP="00946408">
    <w:pPr>
      <w:pStyle w:val="Footer"/>
      <w:pBdr>
        <w:top w:val="single" w:sz="4" w:space="1" w:color="D9D9D9"/>
      </w:pBdr>
      <w:jc w:val="right"/>
    </w:pPr>
    <w:r>
      <w:fldChar w:fldCharType="begin"/>
    </w:r>
    <w:r>
      <w:instrText xml:space="preserve"> PAGE   \* MERGEFORMAT </w:instrText>
    </w:r>
    <w:r>
      <w:fldChar w:fldCharType="separate"/>
    </w:r>
    <w:r w:rsidR="00562581" w:rsidRPr="00562581">
      <w:rPr>
        <w:rFonts w:cs="Arial"/>
        <w:noProof/>
        <w:sz w:val="16"/>
        <w:szCs w:val="16"/>
      </w:rPr>
      <w:t>2</w:t>
    </w:r>
    <w:r>
      <w:rPr>
        <w:rFonts w:cs="Arial"/>
        <w:noProof/>
        <w:sz w:val="16"/>
        <w:szCs w:val="16"/>
      </w:rPr>
      <w:fldChar w:fldCharType="end"/>
    </w:r>
    <w:r w:rsidRPr="007F3A2B">
      <w:rPr>
        <w:rFonts w:cs="Arial"/>
        <w:sz w:val="16"/>
        <w:szCs w:val="16"/>
      </w:rPr>
      <w:t xml:space="preserve"> | </w:t>
    </w:r>
    <w:r w:rsidRPr="00946408">
      <w:rPr>
        <w:rFonts w:cs="Arial"/>
        <w:color w:val="808080"/>
        <w:spacing w:val="60"/>
        <w:sz w:val="16"/>
        <w:szCs w:val="16"/>
      </w:rPr>
      <w:t>Page</w:t>
    </w:r>
  </w:p>
  <w:p w14:paraId="7FAE80C4" w14:textId="3E5472D7" w:rsidR="00562581" w:rsidRPr="00562581" w:rsidRDefault="00E3779F" w:rsidP="00E3779F">
    <w:pPr>
      <w:tabs>
        <w:tab w:val="center" w:pos="4513"/>
        <w:tab w:val="right" w:pos="9026"/>
      </w:tabs>
    </w:pPr>
    <w:r w:rsidRPr="0072657B">
      <w:t xml:space="preserve">Version </w:t>
    </w:r>
    <w:r>
      <w:t>1</w:t>
    </w:r>
    <w:r w:rsidR="00F553C7">
      <w:t>3</w:t>
    </w:r>
    <w:r w:rsidRPr="0072657B">
      <w:t>.</w:t>
    </w:r>
    <w:r w:rsidR="001C0420">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38590" w14:textId="77777777" w:rsidR="008176CA" w:rsidRDefault="008176CA" w:rsidP="0057335C">
    <w:pPr>
      <w:pStyle w:val="Footer"/>
      <w:rPr>
        <w:rFonts w:ascii="Arial" w:hAnsi="Arial" w:cs="Arial"/>
        <w:sz w:val="20"/>
        <w:szCs w:val="20"/>
      </w:rPr>
    </w:pPr>
  </w:p>
  <w:p w14:paraId="6B59552C" w14:textId="77777777" w:rsidR="00562581" w:rsidRPr="00816A5A" w:rsidRDefault="00562581" w:rsidP="00562581">
    <w:pPr>
      <w:tabs>
        <w:tab w:val="center" w:pos="4513"/>
        <w:tab w:val="right" w:pos="9026"/>
      </w:tabs>
      <w:rPr>
        <w:rFonts w:cs="Arial"/>
        <w:sz w:val="20"/>
        <w:szCs w:val="20"/>
      </w:rPr>
    </w:pPr>
    <w:r w:rsidRPr="00816A5A">
      <w:rPr>
        <w:rFonts w:cs="Arial"/>
        <w:sz w:val="20"/>
        <w:szCs w:val="20"/>
      </w:rPr>
      <w:t xml:space="preserve">TAFE SA Policies are issued under the TAFE SA Policy Management Framework. They are binding on all TAFE SA employees. </w:t>
    </w:r>
  </w:p>
  <w:p w14:paraId="6F8B1D90" w14:textId="17318685" w:rsidR="008F3277" w:rsidRPr="00FE7427" w:rsidRDefault="008F3277" w:rsidP="008F3277">
    <w:pPr>
      <w:jc w:val="right"/>
      <w:rPr>
        <w:b/>
      </w:rPr>
    </w:pPr>
  </w:p>
  <w:p w14:paraId="28266FFD" w14:textId="0823A6FD" w:rsidR="00A2489C" w:rsidRPr="00562581" w:rsidRDefault="0072657B" w:rsidP="0072657B">
    <w:pPr>
      <w:tabs>
        <w:tab w:val="center" w:pos="4513"/>
        <w:tab w:val="right" w:pos="9026"/>
      </w:tabs>
    </w:pPr>
    <w:bookmarkStart w:id="68" w:name="_Hlk8742101"/>
    <w:bookmarkStart w:id="69" w:name="_Hlk8742102"/>
    <w:r w:rsidRPr="0072657B">
      <w:t xml:space="preserve">Version </w:t>
    </w:r>
    <w:r w:rsidR="00E3779F">
      <w:t>1</w:t>
    </w:r>
    <w:r w:rsidR="00F553C7">
      <w:t>3</w:t>
    </w:r>
    <w:r w:rsidRPr="0072657B">
      <w:t>.</w:t>
    </w:r>
    <w:bookmarkEnd w:id="68"/>
    <w:bookmarkEnd w:id="69"/>
    <w:r w:rsidR="001C0420">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61DB5" w14:textId="77777777" w:rsidR="00A2489C" w:rsidRDefault="00A2489C" w:rsidP="007F3A2B">
      <w:r>
        <w:separator/>
      </w:r>
    </w:p>
  </w:footnote>
  <w:footnote w:type="continuationSeparator" w:id="0">
    <w:p w14:paraId="008E355A" w14:textId="77777777" w:rsidR="00A2489C" w:rsidRDefault="00A2489C" w:rsidP="007F3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90823" w14:textId="3D8CFA9B" w:rsidR="00A2489C" w:rsidRPr="00562581" w:rsidRDefault="00A2489C" w:rsidP="00700281">
    <w:pPr>
      <w:tabs>
        <w:tab w:val="right" w:pos="10206"/>
      </w:tabs>
      <w:rPr>
        <w:rFonts w:cs="Arial"/>
        <w:sz w:val="18"/>
        <w:szCs w:val="18"/>
      </w:rPr>
    </w:pPr>
    <w:r>
      <w:rPr>
        <w:rFonts w:cs="Arial"/>
        <w:szCs w:val="22"/>
      </w:rPr>
      <w:tab/>
    </w:r>
    <w:r w:rsidR="00562581" w:rsidRPr="00562581">
      <w:rPr>
        <w:rFonts w:cs="Arial"/>
        <w:sz w:val="18"/>
        <w:szCs w:val="18"/>
      </w:rPr>
      <w:t>Workforce Development Policy TAFE Act</w:t>
    </w:r>
  </w:p>
  <w:p w14:paraId="3319F95D" w14:textId="77777777" w:rsidR="00A2489C" w:rsidRPr="00700281" w:rsidRDefault="00A2489C" w:rsidP="00080D9D">
    <w:pPr>
      <w:pStyle w:val="Header"/>
      <w:pBdr>
        <w:bottom w:val="single" w:sz="4" w:space="1" w:color="auto"/>
      </w:pBd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1A973" w14:textId="01F1B551" w:rsidR="00A2489C" w:rsidRPr="00B37558" w:rsidRDefault="00F2527B" w:rsidP="00B37558">
    <w:pPr>
      <w:pStyle w:val="Header"/>
    </w:pPr>
    <w:r>
      <w:rPr>
        <w:noProof/>
      </w:rPr>
      <w:drawing>
        <wp:anchor distT="0" distB="0" distL="114300" distR="114300" simplePos="0" relativeHeight="251657728" behindDoc="1" locked="0" layoutInCell="1" allowOverlap="1" wp14:anchorId="46136D74" wp14:editId="346AD81E">
          <wp:simplePos x="0" y="0"/>
          <wp:positionH relativeFrom="column">
            <wp:posOffset>5411470</wp:posOffset>
          </wp:positionH>
          <wp:positionV relativeFrom="paragraph">
            <wp:posOffset>-293370</wp:posOffset>
          </wp:positionV>
          <wp:extent cx="1332865" cy="1123950"/>
          <wp:effectExtent l="0" t="0" r="635" b="0"/>
          <wp:wrapNone/>
          <wp:docPr id="6" name="Picture 6" descr="TAFE SA GOSA Logo Corporate - Stacked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FE SA GOSA Logo Corporate - Stacked Sp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865" cy="11239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E1ED9"/>
    <w:multiLevelType w:val="hybridMultilevel"/>
    <w:tmpl w:val="669CE1C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930A9D"/>
    <w:multiLevelType w:val="hybridMultilevel"/>
    <w:tmpl w:val="93D24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494F27"/>
    <w:multiLevelType w:val="hybridMultilevel"/>
    <w:tmpl w:val="979A880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133172C1"/>
    <w:multiLevelType w:val="multilevel"/>
    <w:tmpl w:val="C92E8D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74D260C"/>
    <w:multiLevelType w:val="multilevel"/>
    <w:tmpl w:val="D1461C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D66912"/>
    <w:multiLevelType w:val="hybridMultilevel"/>
    <w:tmpl w:val="5DE0C3B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49228D1"/>
    <w:multiLevelType w:val="hybridMultilevel"/>
    <w:tmpl w:val="11D204D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29833821"/>
    <w:multiLevelType w:val="hybridMultilevel"/>
    <w:tmpl w:val="EFF65FB8"/>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6547350"/>
    <w:multiLevelType w:val="hybridMultilevel"/>
    <w:tmpl w:val="463E12AE"/>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E9A53C5"/>
    <w:multiLevelType w:val="hybridMultilevel"/>
    <w:tmpl w:val="0356558C"/>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4D30379"/>
    <w:multiLevelType w:val="hybridMultilevel"/>
    <w:tmpl w:val="CECA9FA0"/>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486C27C3"/>
    <w:multiLevelType w:val="hybridMultilevel"/>
    <w:tmpl w:val="4D9CBB34"/>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2F07DBF"/>
    <w:multiLevelType w:val="hybridMultilevel"/>
    <w:tmpl w:val="CCA4339C"/>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56733550"/>
    <w:multiLevelType w:val="multilevel"/>
    <w:tmpl w:val="AA24AA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6DC0A36"/>
    <w:multiLevelType w:val="multilevel"/>
    <w:tmpl w:val="87A8AE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BBC7880"/>
    <w:multiLevelType w:val="hybridMultilevel"/>
    <w:tmpl w:val="4AEA4A2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60090A61"/>
    <w:multiLevelType w:val="hybridMultilevel"/>
    <w:tmpl w:val="FA1C8638"/>
    <w:lvl w:ilvl="0" w:tplc="0C090001">
      <w:start w:val="1"/>
      <w:numFmt w:val="bullet"/>
      <w:lvlText w:val=""/>
      <w:lvlJc w:val="left"/>
      <w:pPr>
        <w:tabs>
          <w:tab w:val="num" w:pos="1080"/>
        </w:tabs>
        <w:ind w:left="1080" w:hanging="360"/>
      </w:pPr>
      <w:rPr>
        <w:rFonts w:ascii="Symbol" w:hAnsi="Symbol" w:hint="default"/>
      </w:rPr>
    </w:lvl>
    <w:lvl w:ilvl="1" w:tplc="3ABEF216" w:tentative="1">
      <w:start w:val="1"/>
      <w:numFmt w:val="bullet"/>
      <w:lvlText w:val="o"/>
      <w:lvlJc w:val="left"/>
      <w:pPr>
        <w:tabs>
          <w:tab w:val="num" w:pos="1800"/>
        </w:tabs>
        <w:ind w:left="1800" w:hanging="360"/>
      </w:pPr>
      <w:rPr>
        <w:rFonts w:ascii="Courier New" w:hAnsi="Courier New" w:hint="default"/>
      </w:rPr>
    </w:lvl>
    <w:lvl w:ilvl="2" w:tplc="CE845752" w:tentative="1">
      <w:start w:val="1"/>
      <w:numFmt w:val="bullet"/>
      <w:lvlText w:val=""/>
      <w:lvlJc w:val="left"/>
      <w:pPr>
        <w:tabs>
          <w:tab w:val="num" w:pos="2520"/>
        </w:tabs>
        <w:ind w:left="2520" w:hanging="360"/>
      </w:pPr>
      <w:rPr>
        <w:rFonts w:ascii="Wingdings" w:hAnsi="Wingdings" w:hint="default"/>
      </w:rPr>
    </w:lvl>
    <w:lvl w:ilvl="3" w:tplc="59E4F12C" w:tentative="1">
      <w:start w:val="1"/>
      <w:numFmt w:val="bullet"/>
      <w:lvlText w:val=""/>
      <w:lvlJc w:val="left"/>
      <w:pPr>
        <w:tabs>
          <w:tab w:val="num" w:pos="3240"/>
        </w:tabs>
        <w:ind w:left="3240" w:hanging="360"/>
      </w:pPr>
      <w:rPr>
        <w:rFonts w:ascii="Symbol" w:hAnsi="Symbol" w:hint="default"/>
      </w:rPr>
    </w:lvl>
    <w:lvl w:ilvl="4" w:tplc="B95C6F90" w:tentative="1">
      <w:start w:val="1"/>
      <w:numFmt w:val="bullet"/>
      <w:lvlText w:val="o"/>
      <w:lvlJc w:val="left"/>
      <w:pPr>
        <w:tabs>
          <w:tab w:val="num" w:pos="3960"/>
        </w:tabs>
        <w:ind w:left="3960" w:hanging="360"/>
      </w:pPr>
      <w:rPr>
        <w:rFonts w:ascii="Courier New" w:hAnsi="Courier New" w:hint="default"/>
      </w:rPr>
    </w:lvl>
    <w:lvl w:ilvl="5" w:tplc="5CB042B2" w:tentative="1">
      <w:start w:val="1"/>
      <w:numFmt w:val="bullet"/>
      <w:lvlText w:val=""/>
      <w:lvlJc w:val="left"/>
      <w:pPr>
        <w:tabs>
          <w:tab w:val="num" w:pos="4680"/>
        </w:tabs>
        <w:ind w:left="4680" w:hanging="360"/>
      </w:pPr>
      <w:rPr>
        <w:rFonts w:ascii="Wingdings" w:hAnsi="Wingdings" w:hint="default"/>
      </w:rPr>
    </w:lvl>
    <w:lvl w:ilvl="6" w:tplc="25708DC4" w:tentative="1">
      <w:start w:val="1"/>
      <w:numFmt w:val="bullet"/>
      <w:lvlText w:val=""/>
      <w:lvlJc w:val="left"/>
      <w:pPr>
        <w:tabs>
          <w:tab w:val="num" w:pos="5400"/>
        </w:tabs>
        <w:ind w:left="5400" w:hanging="360"/>
      </w:pPr>
      <w:rPr>
        <w:rFonts w:ascii="Symbol" w:hAnsi="Symbol" w:hint="default"/>
      </w:rPr>
    </w:lvl>
    <w:lvl w:ilvl="7" w:tplc="23141776" w:tentative="1">
      <w:start w:val="1"/>
      <w:numFmt w:val="bullet"/>
      <w:lvlText w:val="o"/>
      <w:lvlJc w:val="left"/>
      <w:pPr>
        <w:tabs>
          <w:tab w:val="num" w:pos="6120"/>
        </w:tabs>
        <w:ind w:left="6120" w:hanging="360"/>
      </w:pPr>
      <w:rPr>
        <w:rFonts w:ascii="Courier New" w:hAnsi="Courier New" w:hint="default"/>
      </w:rPr>
    </w:lvl>
    <w:lvl w:ilvl="8" w:tplc="8C2A8836"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04B58F0"/>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0A971B8"/>
    <w:multiLevelType w:val="hybridMultilevel"/>
    <w:tmpl w:val="58B0D974"/>
    <w:lvl w:ilvl="0" w:tplc="0C090001">
      <w:start w:val="1"/>
      <w:numFmt w:val="bullet"/>
      <w:lvlText w:val=""/>
      <w:lvlJc w:val="left"/>
      <w:pPr>
        <w:tabs>
          <w:tab w:val="num" w:pos="1080"/>
        </w:tabs>
        <w:ind w:left="1080" w:hanging="360"/>
      </w:pPr>
      <w:rPr>
        <w:rFonts w:ascii="Symbol" w:hAnsi="Symbol" w:hint="default"/>
      </w:rPr>
    </w:lvl>
    <w:lvl w:ilvl="1" w:tplc="119869E6" w:tentative="1">
      <w:start w:val="1"/>
      <w:numFmt w:val="bullet"/>
      <w:lvlText w:val="o"/>
      <w:lvlJc w:val="left"/>
      <w:pPr>
        <w:tabs>
          <w:tab w:val="num" w:pos="1440"/>
        </w:tabs>
        <w:ind w:left="1440" w:hanging="360"/>
      </w:pPr>
      <w:rPr>
        <w:rFonts w:ascii="Courier New" w:hAnsi="Courier New" w:hint="default"/>
      </w:rPr>
    </w:lvl>
    <w:lvl w:ilvl="2" w:tplc="1424E7FC" w:tentative="1">
      <w:start w:val="1"/>
      <w:numFmt w:val="bullet"/>
      <w:lvlText w:val=""/>
      <w:lvlJc w:val="left"/>
      <w:pPr>
        <w:tabs>
          <w:tab w:val="num" w:pos="2160"/>
        </w:tabs>
        <w:ind w:left="2160" w:hanging="360"/>
      </w:pPr>
      <w:rPr>
        <w:rFonts w:ascii="Wingdings" w:hAnsi="Wingdings" w:hint="default"/>
      </w:rPr>
    </w:lvl>
    <w:lvl w:ilvl="3" w:tplc="4DE6ED7E" w:tentative="1">
      <w:start w:val="1"/>
      <w:numFmt w:val="bullet"/>
      <w:lvlText w:val=""/>
      <w:lvlJc w:val="left"/>
      <w:pPr>
        <w:tabs>
          <w:tab w:val="num" w:pos="2880"/>
        </w:tabs>
        <w:ind w:left="2880" w:hanging="360"/>
      </w:pPr>
      <w:rPr>
        <w:rFonts w:ascii="Symbol" w:hAnsi="Symbol" w:hint="default"/>
      </w:rPr>
    </w:lvl>
    <w:lvl w:ilvl="4" w:tplc="9D182A96" w:tentative="1">
      <w:start w:val="1"/>
      <w:numFmt w:val="bullet"/>
      <w:lvlText w:val="o"/>
      <w:lvlJc w:val="left"/>
      <w:pPr>
        <w:tabs>
          <w:tab w:val="num" w:pos="3600"/>
        </w:tabs>
        <w:ind w:left="3600" w:hanging="360"/>
      </w:pPr>
      <w:rPr>
        <w:rFonts w:ascii="Courier New" w:hAnsi="Courier New" w:hint="default"/>
      </w:rPr>
    </w:lvl>
    <w:lvl w:ilvl="5" w:tplc="10783AF4" w:tentative="1">
      <w:start w:val="1"/>
      <w:numFmt w:val="bullet"/>
      <w:lvlText w:val=""/>
      <w:lvlJc w:val="left"/>
      <w:pPr>
        <w:tabs>
          <w:tab w:val="num" w:pos="4320"/>
        </w:tabs>
        <w:ind w:left="4320" w:hanging="360"/>
      </w:pPr>
      <w:rPr>
        <w:rFonts w:ascii="Wingdings" w:hAnsi="Wingdings" w:hint="default"/>
      </w:rPr>
    </w:lvl>
    <w:lvl w:ilvl="6" w:tplc="11CC0922" w:tentative="1">
      <w:start w:val="1"/>
      <w:numFmt w:val="bullet"/>
      <w:lvlText w:val=""/>
      <w:lvlJc w:val="left"/>
      <w:pPr>
        <w:tabs>
          <w:tab w:val="num" w:pos="5040"/>
        </w:tabs>
        <w:ind w:left="5040" w:hanging="360"/>
      </w:pPr>
      <w:rPr>
        <w:rFonts w:ascii="Symbol" w:hAnsi="Symbol" w:hint="default"/>
      </w:rPr>
    </w:lvl>
    <w:lvl w:ilvl="7" w:tplc="C12ADB74" w:tentative="1">
      <w:start w:val="1"/>
      <w:numFmt w:val="bullet"/>
      <w:lvlText w:val="o"/>
      <w:lvlJc w:val="left"/>
      <w:pPr>
        <w:tabs>
          <w:tab w:val="num" w:pos="5760"/>
        </w:tabs>
        <w:ind w:left="5760" w:hanging="360"/>
      </w:pPr>
      <w:rPr>
        <w:rFonts w:ascii="Courier New" w:hAnsi="Courier New" w:hint="default"/>
      </w:rPr>
    </w:lvl>
    <w:lvl w:ilvl="8" w:tplc="9F4A536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49406D"/>
    <w:multiLevelType w:val="hybridMultilevel"/>
    <w:tmpl w:val="C62ACEBC"/>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6B8233F1"/>
    <w:multiLevelType w:val="hybridMultilevel"/>
    <w:tmpl w:val="A59264C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6A59E6"/>
    <w:multiLevelType w:val="hybridMultilevel"/>
    <w:tmpl w:val="3A1CBA00"/>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7D5D2024"/>
    <w:multiLevelType w:val="hybridMultilevel"/>
    <w:tmpl w:val="88C6A9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4"/>
  </w:num>
  <w:num w:numId="3">
    <w:abstractNumId w:val="14"/>
  </w:num>
  <w:num w:numId="4">
    <w:abstractNumId w:val="13"/>
  </w:num>
  <w:num w:numId="5">
    <w:abstractNumId w:val="3"/>
  </w:num>
  <w:num w:numId="6">
    <w:abstractNumId w:val="17"/>
  </w:num>
  <w:num w:numId="7">
    <w:abstractNumId w:val="20"/>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9"/>
  </w:num>
  <w:num w:numId="11">
    <w:abstractNumId w:val="7"/>
  </w:num>
  <w:num w:numId="12">
    <w:abstractNumId w:val="10"/>
  </w:num>
  <w:num w:numId="13">
    <w:abstractNumId w:val="12"/>
  </w:num>
  <w:num w:numId="14">
    <w:abstractNumId w:val="15"/>
  </w:num>
  <w:num w:numId="15">
    <w:abstractNumId w:val="6"/>
  </w:num>
  <w:num w:numId="16">
    <w:abstractNumId w:val="1"/>
  </w:num>
  <w:num w:numId="17">
    <w:abstractNumId w:val="2"/>
  </w:num>
  <w:num w:numId="18">
    <w:abstractNumId w:val="9"/>
  </w:num>
  <w:num w:numId="19">
    <w:abstractNumId w:val="11"/>
  </w:num>
  <w:num w:numId="20">
    <w:abstractNumId w:val="0"/>
  </w:num>
  <w:num w:numId="21">
    <w:abstractNumId w:val="16"/>
  </w:num>
  <w:num w:numId="22">
    <w:abstractNumId w:val="18"/>
  </w:num>
  <w:num w:numId="23">
    <w:abstractNumId w:val="8"/>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4761"/>
    <w:rsid w:val="0000377A"/>
    <w:rsid w:val="000163F0"/>
    <w:rsid w:val="00051238"/>
    <w:rsid w:val="0005329D"/>
    <w:rsid w:val="00080D9D"/>
    <w:rsid w:val="00090C55"/>
    <w:rsid w:val="000965C4"/>
    <w:rsid w:val="000B330A"/>
    <w:rsid w:val="000E326E"/>
    <w:rsid w:val="000F2F75"/>
    <w:rsid w:val="000F30F6"/>
    <w:rsid w:val="001012D5"/>
    <w:rsid w:val="0011075C"/>
    <w:rsid w:val="00110A53"/>
    <w:rsid w:val="00157C98"/>
    <w:rsid w:val="00162C51"/>
    <w:rsid w:val="00187210"/>
    <w:rsid w:val="0019172E"/>
    <w:rsid w:val="001C0420"/>
    <w:rsid w:val="001D52B0"/>
    <w:rsid w:val="001E33E5"/>
    <w:rsid w:val="00271503"/>
    <w:rsid w:val="00272FD2"/>
    <w:rsid w:val="00287EE2"/>
    <w:rsid w:val="002B4D5D"/>
    <w:rsid w:val="002F2080"/>
    <w:rsid w:val="00316E17"/>
    <w:rsid w:val="0032340B"/>
    <w:rsid w:val="00367158"/>
    <w:rsid w:val="00387882"/>
    <w:rsid w:val="003A0164"/>
    <w:rsid w:val="003A5237"/>
    <w:rsid w:val="003A7AAC"/>
    <w:rsid w:val="003F3F30"/>
    <w:rsid w:val="00435BD6"/>
    <w:rsid w:val="004510B0"/>
    <w:rsid w:val="004807F0"/>
    <w:rsid w:val="004A60B2"/>
    <w:rsid w:val="004B7E02"/>
    <w:rsid w:val="004C34A2"/>
    <w:rsid w:val="004D3A88"/>
    <w:rsid w:val="004D7D9A"/>
    <w:rsid w:val="004F313A"/>
    <w:rsid w:val="00512B64"/>
    <w:rsid w:val="00515293"/>
    <w:rsid w:val="0053408D"/>
    <w:rsid w:val="0053532C"/>
    <w:rsid w:val="00562581"/>
    <w:rsid w:val="0057335C"/>
    <w:rsid w:val="00584C40"/>
    <w:rsid w:val="005B0F36"/>
    <w:rsid w:val="005B167C"/>
    <w:rsid w:val="005C5082"/>
    <w:rsid w:val="00615AF8"/>
    <w:rsid w:val="00646B6C"/>
    <w:rsid w:val="00683C58"/>
    <w:rsid w:val="00700281"/>
    <w:rsid w:val="007052B4"/>
    <w:rsid w:val="0072657B"/>
    <w:rsid w:val="007F3A2B"/>
    <w:rsid w:val="0080119C"/>
    <w:rsid w:val="008147D8"/>
    <w:rsid w:val="008176CA"/>
    <w:rsid w:val="00831CD9"/>
    <w:rsid w:val="00842B1F"/>
    <w:rsid w:val="00853B3B"/>
    <w:rsid w:val="0086683B"/>
    <w:rsid w:val="00882C26"/>
    <w:rsid w:val="008A365C"/>
    <w:rsid w:val="008B2D90"/>
    <w:rsid w:val="008B5A2D"/>
    <w:rsid w:val="008C697A"/>
    <w:rsid w:val="008D48B4"/>
    <w:rsid w:val="008F3277"/>
    <w:rsid w:val="00917976"/>
    <w:rsid w:val="00946408"/>
    <w:rsid w:val="009478BE"/>
    <w:rsid w:val="009538FD"/>
    <w:rsid w:val="009640E9"/>
    <w:rsid w:val="009B38C1"/>
    <w:rsid w:val="009D4C14"/>
    <w:rsid w:val="009F248D"/>
    <w:rsid w:val="00A2489C"/>
    <w:rsid w:val="00A8402E"/>
    <w:rsid w:val="00AA3C41"/>
    <w:rsid w:val="00AA7CBB"/>
    <w:rsid w:val="00AE069C"/>
    <w:rsid w:val="00AF49C0"/>
    <w:rsid w:val="00B2524A"/>
    <w:rsid w:val="00B32174"/>
    <w:rsid w:val="00B37558"/>
    <w:rsid w:val="00B8280A"/>
    <w:rsid w:val="00B86B96"/>
    <w:rsid w:val="00BB5590"/>
    <w:rsid w:val="00BE0443"/>
    <w:rsid w:val="00BE36A1"/>
    <w:rsid w:val="00BE36CE"/>
    <w:rsid w:val="00C66842"/>
    <w:rsid w:val="00C74FC9"/>
    <w:rsid w:val="00C96DBB"/>
    <w:rsid w:val="00CC0D33"/>
    <w:rsid w:val="00CC7D2A"/>
    <w:rsid w:val="00D03CA4"/>
    <w:rsid w:val="00D2471D"/>
    <w:rsid w:val="00D3313B"/>
    <w:rsid w:val="00D728BA"/>
    <w:rsid w:val="00D94761"/>
    <w:rsid w:val="00D948CB"/>
    <w:rsid w:val="00DF249D"/>
    <w:rsid w:val="00DF507D"/>
    <w:rsid w:val="00E108F5"/>
    <w:rsid w:val="00E14D13"/>
    <w:rsid w:val="00E20007"/>
    <w:rsid w:val="00E31D2D"/>
    <w:rsid w:val="00E3779F"/>
    <w:rsid w:val="00E46C90"/>
    <w:rsid w:val="00E50576"/>
    <w:rsid w:val="00E72036"/>
    <w:rsid w:val="00E90A74"/>
    <w:rsid w:val="00E971D5"/>
    <w:rsid w:val="00EA2CFB"/>
    <w:rsid w:val="00EC3D50"/>
    <w:rsid w:val="00EC4AC6"/>
    <w:rsid w:val="00F067DA"/>
    <w:rsid w:val="00F2527B"/>
    <w:rsid w:val="00F433D8"/>
    <w:rsid w:val="00F553C7"/>
    <w:rsid w:val="00F55A91"/>
    <w:rsid w:val="00F6043A"/>
    <w:rsid w:val="00F93B6E"/>
    <w:rsid w:val="00FB05A1"/>
    <w:rsid w:val="00FB0891"/>
    <w:rsid w:val="00FE6F3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869FAEA"/>
  <w15:docId w15:val="{E5DC912D-246A-4509-9070-305B8FBE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87EE2"/>
    <w:rPr>
      <w:rFonts w:ascii="Arial" w:hAnsi="Arial"/>
      <w:sz w:val="22"/>
      <w:szCs w:val="24"/>
    </w:rPr>
  </w:style>
  <w:style w:type="paragraph" w:styleId="Heading1">
    <w:name w:val="heading 1"/>
    <w:basedOn w:val="Normal"/>
    <w:next w:val="Normal"/>
    <w:link w:val="Heading1Char"/>
    <w:qFormat/>
    <w:rsid w:val="00700281"/>
    <w:pPr>
      <w:keepNext/>
      <w:keepLines/>
      <w:numPr>
        <w:numId w:val="6"/>
      </w:numPr>
      <w:spacing w:before="480"/>
      <w:outlineLvl w:val="0"/>
    </w:pPr>
    <w:rPr>
      <w:b/>
      <w:bCs/>
      <w:sz w:val="24"/>
      <w:szCs w:val="28"/>
    </w:rPr>
  </w:style>
  <w:style w:type="paragraph" w:styleId="Heading2">
    <w:name w:val="heading 2"/>
    <w:basedOn w:val="Normal"/>
    <w:next w:val="Normal"/>
    <w:link w:val="Heading2Char"/>
    <w:unhideWhenUsed/>
    <w:qFormat/>
    <w:rsid w:val="00700281"/>
    <w:pPr>
      <w:keepNext/>
      <w:keepLines/>
      <w:numPr>
        <w:ilvl w:val="1"/>
        <w:numId w:val="6"/>
      </w:numPr>
      <w:spacing w:before="200"/>
      <w:outlineLvl w:val="1"/>
    </w:pPr>
    <w:rPr>
      <w:b/>
      <w:bCs/>
      <w:szCs w:val="26"/>
    </w:rPr>
  </w:style>
  <w:style w:type="paragraph" w:styleId="Heading3">
    <w:name w:val="heading 3"/>
    <w:basedOn w:val="Normal"/>
    <w:next w:val="Normal"/>
    <w:link w:val="Heading3Char"/>
    <w:unhideWhenUsed/>
    <w:qFormat/>
    <w:rsid w:val="00387882"/>
    <w:pPr>
      <w:keepNext/>
      <w:keepLines/>
      <w:numPr>
        <w:ilvl w:val="2"/>
        <w:numId w:val="6"/>
      </w:numPr>
      <w:spacing w:before="200"/>
      <w:outlineLvl w:val="2"/>
    </w:pPr>
    <w:rPr>
      <w:rFonts w:ascii="Cambria" w:hAnsi="Cambria"/>
      <w:b/>
      <w:bCs/>
      <w:color w:val="4F81BD"/>
      <w:sz w:val="24"/>
    </w:rPr>
  </w:style>
  <w:style w:type="paragraph" w:styleId="Heading4">
    <w:name w:val="heading 4"/>
    <w:basedOn w:val="Normal"/>
    <w:next w:val="Normal"/>
    <w:link w:val="Heading4Char"/>
    <w:unhideWhenUsed/>
    <w:qFormat/>
    <w:rsid w:val="00387882"/>
    <w:pPr>
      <w:keepNext/>
      <w:keepLines/>
      <w:numPr>
        <w:ilvl w:val="3"/>
        <w:numId w:val="6"/>
      </w:numPr>
      <w:spacing w:before="200"/>
      <w:outlineLvl w:val="3"/>
    </w:pPr>
    <w:rPr>
      <w:rFonts w:ascii="Cambria" w:hAnsi="Cambria"/>
      <w:b/>
      <w:bCs/>
      <w:i/>
      <w:iCs/>
      <w:color w:val="4F81BD"/>
      <w:sz w:val="24"/>
    </w:rPr>
  </w:style>
  <w:style w:type="paragraph" w:styleId="Heading5">
    <w:name w:val="heading 5"/>
    <w:basedOn w:val="Normal"/>
    <w:next w:val="Normal"/>
    <w:link w:val="Heading5Char"/>
    <w:unhideWhenUsed/>
    <w:qFormat/>
    <w:rsid w:val="00387882"/>
    <w:pPr>
      <w:keepNext/>
      <w:keepLines/>
      <w:numPr>
        <w:ilvl w:val="4"/>
        <w:numId w:val="6"/>
      </w:numPr>
      <w:spacing w:before="200"/>
      <w:outlineLvl w:val="4"/>
    </w:pPr>
    <w:rPr>
      <w:rFonts w:ascii="Cambria" w:hAnsi="Cambria"/>
      <w:color w:val="243F60"/>
      <w:sz w:val="24"/>
    </w:rPr>
  </w:style>
  <w:style w:type="paragraph" w:styleId="Heading6">
    <w:name w:val="heading 6"/>
    <w:basedOn w:val="Normal"/>
    <w:next w:val="Normal"/>
    <w:link w:val="Heading6Char"/>
    <w:unhideWhenUsed/>
    <w:qFormat/>
    <w:rsid w:val="00387882"/>
    <w:pPr>
      <w:keepNext/>
      <w:keepLines/>
      <w:numPr>
        <w:ilvl w:val="5"/>
        <w:numId w:val="6"/>
      </w:numPr>
      <w:spacing w:before="200"/>
      <w:outlineLvl w:val="5"/>
    </w:pPr>
    <w:rPr>
      <w:rFonts w:ascii="Cambria" w:hAnsi="Cambria"/>
      <w:i/>
      <w:iCs/>
      <w:color w:val="243F60"/>
      <w:sz w:val="24"/>
    </w:rPr>
  </w:style>
  <w:style w:type="paragraph" w:styleId="Heading7">
    <w:name w:val="heading 7"/>
    <w:basedOn w:val="Normal"/>
    <w:next w:val="Normal"/>
    <w:link w:val="Heading7Char"/>
    <w:unhideWhenUsed/>
    <w:qFormat/>
    <w:rsid w:val="00387882"/>
    <w:pPr>
      <w:keepNext/>
      <w:keepLines/>
      <w:numPr>
        <w:ilvl w:val="6"/>
        <w:numId w:val="6"/>
      </w:numPr>
      <w:spacing w:before="200"/>
      <w:outlineLvl w:val="6"/>
    </w:pPr>
    <w:rPr>
      <w:rFonts w:ascii="Cambria" w:hAnsi="Cambria"/>
      <w:i/>
      <w:iCs/>
      <w:color w:val="404040"/>
      <w:sz w:val="24"/>
    </w:rPr>
  </w:style>
  <w:style w:type="paragraph" w:styleId="Heading8">
    <w:name w:val="heading 8"/>
    <w:basedOn w:val="Normal"/>
    <w:next w:val="Normal"/>
    <w:link w:val="Heading8Char"/>
    <w:unhideWhenUsed/>
    <w:qFormat/>
    <w:rsid w:val="00387882"/>
    <w:pPr>
      <w:keepNext/>
      <w:keepLines/>
      <w:numPr>
        <w:ilvl w:val="7"/>
        <w:numId w:val="6"/>
      </w:numPr>
      <w:spacing w:before="200"/>
      <w:outlineLvl w:val="7"/>
    </w:pPr>
    <w:rPr>
      <w:rFonts w:ascii="Cambria" w:hAnsi="Cambria"/>
      <w:color w:val="404040"/>
      <w:sz w:val="20"/>
      <w:szCs w:val="20"/>
    </w:rPr>
  </w:style>
  <w:style w:type="paragraph" w:styleId="Heading9">
    <w:name w:val="heading 9"/>
    <w:basedOn w:val="Normal"/>
    <w:next w:val="Normal"/>
    <w:link w:val="Heading9Char"/>
    <w:unhideWhenUsed/>
    <w:qFormat/>
    <w:rsid w:val="00387882"/>
    <w:pPr>
      <w:keepNext/>
      <w:keepLines/>
      <w:numPr>
        <w:ilvl w:val="8"/>
        <w:numId w:val="6"/>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94761"/>
    <w:pPr>
      <w:ind w:left="720"/>
      <w:contextualSpacing/>
    </w:pPr>
  </w:style>
  <w:style w:type="paragraph" w:styleId="BalloonText">
    <w:name w:val="Balloon Text"/>
    <w:basedOn w:val="Normal"/>
    <w:link w:val="BalloonTextChar"/>
    <w:rsid w:val="00D94761"/>
    <w:rPr>
      <w:rFonts w:ascii="Tahoma" w:hAnsi="Tahoma"/>
      <w:sz w:val="16"/>
      <w:szCs w:val="16"/>
    </w:rPr>
  </w:style>
  <w:style w:type="character" w:customStyle="1" w:styleId="BalloonTextChar">
    <w:name w:val="Balloon Text Char"/>
    <w:link w:val="BalloonText"/>
    <w:rsid w:val="00D94761"/>
    <w:rPr>
      <w:rFonts w:ascii="Tahoma" w:hAnsi="Tahoma" w:cs="Tahoma"/>
      <w:sz w:val="16"/>
      <w:szCs w:val="16"/>
    </w:rPr>
  </w:style>
  <w:style w:type="paragraph" w:customStyle="1" w:styleId="Default">
    <w:name w:val="Default"/>
    <w:rsid w:val="00C96DBB"/>
    <w:pPr>
      <w:widowControl w:val="0"/>
      <w:autoSpaceDE w:val="0"/>
      <w:autoSpaceDN w:val="0"/>
      <w:adjustRightInd w:val="0"/>
    </w:pPr>
    <w:rPr>
      <w:rFonts w:ascii="Century Gothic" w:hAnsi="Century Gothic" w:cs="Century Gothic"/>
      <w:color w:val="000000"/>
      <w:sz w:val="24"/>
      <w:szCs w:val="24"/>
    </w:rPr>
  </w:style>
  <w:style w:type="table" w:styleId="TableGrid">
    <w:name w:val="Table Grid"/>
    <w:basedOn w:val="TableNormal"/>
    <w:rsid w:val="00C96DBB"/>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F3A2B"/>
    <w:pPr>
      <w:tabs>
        <w:tab w:val="center" w:pos="4513"/>
        <w:tab w:val="right" w:pos="9026"/>
      </w:tabs>
    </w:pPr>
    <w:rPr>
      <w:rFonts w:ascii="Times New Roman" w:hAnsi="Times New Roman"/>
      <w:sz w:val="24"/>
    </w:rPr>
  </w:style>
  <w:style w:type="character" w:customStyle="1" w:styleId="HeaderChar">
    <w:name w:val="Header Char"/>
    <w:link w:val="Header"/>
    <w:uiPriority w:val="99"/>
    <w:rsid w:val="007F3A2B"/>
    <w:rPr>
      <w:sz w:val="24"/>
      <w:szCs w:val="24"/>
    </w:rPr>
  </w:style>
  <w:style w:type="paragraph" w:styleId="Footer">
    <w:name w:val="footer"/>
    <w:basedOn w:val="Normal"/>
    <w:link w:val="FooterChar"/>
    <w:uiPriority w:val="99"/>
    <w:rsid w:val="007F3A2B"/>
    <w:pPr>
      <w:tabs>
        <w:tab w:val="center" w:pos="4513"/>
        <w:tab w:val="right" w:pos="9026"/>
      </w:tabs>
    </w:pPr>
    <w:rPr>
      <w:rFonts w:ascii="Times New Roman" w:hAnsi="Times New Roman"/>
      <w:sz w:val="24"/>
    </w:rPr>
  </w:style>
  <w:style w:type="character" w:customStyle="1" w:styleId="FooterChar">
    <w:name w:val="Footer Char"/>
    <w:link w:val="Footer"/>
    <w:uiPriority w:val="99"/>
    <w:rsid w:val="007F3A2B"/>
    <w:rPr>
      <w:sz w:val="24"/>
      <w:szCs w:val="24"/>
    </w:rPr>
  </w:style>
  <w:style w:type="character" w:customStyle="1" w:styleId="Heading1Char">
    <w:name w:val="Heading 1 Char"/>
    <w:link w:val="Heading1"/>
    <w:rsid w:val="00700281"/>
    <w:rPr>
      <w:rFonts w:ascii="Arial" w:eastAsia="Times New Roman" w:hAnsi="Arial" w:cs="Times New Roman"/>
      <w:b/>
      <w:bCs/>
      <w:sz w:val="24"/>
      <w:szCs w:val="28"/>
    </w:rPr>
  </w:style>
  <w:style w:type="character" w:customStyle="1" w:styleId="Heading2Char">
    <w:name w:val="Heading 2 Char"/>
    <w:link w:val="Heading2"/>
    <w:rsid w:val="00700281"/>
    <w:rPr>
      <w:rFonts w:ascii="Arial" w:eastAsia="Times New Roman" w:hAnsi="Arial" w:cs="Times New Roman"/>
      <w:b/>
      <w:bCs/>
      <w:sz w:val="22"/>
      <w:szCs w:val="26"/>
    </w:rPr>
  </w:style>
  <w:style w:type="character" w:customStyle="1" w:styleId="Heading3Char">
    <w:name w:val="Heading 3 Char"/>
    <w:link w:val="Heading3"/>
    <w:semiHidden/>
    <w:rsid w:val="00387882"/>
    <w:rPr>
      <w:rFonts w:ascii="Cambria" w:eastAsia="Times New Roman" w:hAnsi="Cambria" w:cs="Times New Roman"/>
      <w:b/>
      <w:bCs/>
      <w:color w:val="4F81BD"/>
      <w:sz w:val="24"/>
      <w:szCs w:val="24"/>
    </w:rPr>
  </w:style>
  <w:style w:type="character" w:customStyle="1" w:styleId="Heading4Char">
    <w:name w:val="Heading 4 Char"/>
    <w:link w:val="Heading4"/>
    <w:semiHidden/>
    <w:rsid w:val="00387882"/>
    <w:rPr>
      <w:rFonts w:ascii="Cambria" w:eastAsia="Times New Roman" w:hAnsi="Cambria" w:cs="Times New Roman"/>
      <w:b/>
      <w:bCs/>
      <w:i/>
      <w:iCs/>
      <w:color w:val="4F81BD"/>
      <w:sz w:val="24"/>
      <w:szCs w:val="24"/>
    </w:rPr>
  </w:style>
  <w:style w:type="character" w:customStyle="1" w:styleId="Heading5Char">
    <w:name w:val="Heading 5 Char"/>
    <w:link w:val="Heading5"/>
    <w:semiHidden/>
    <w:rsid w:val="00387882"/>
    <w:rPr>
      <w:rFonts w:ascii="Cambria" w:eastAsia="Times New Roman" w:hAnsi="Cambria" w:cs="Times New Roman"/>
      <w:color w:val="243F60"/>
      <w:sz w:val="24"/>
      <w:szCs w:val="24"/>
    </w:rPr>
  </w:style>
  <w:style w:type="character" w:customStyle="1" w:styleId="Heading6Char">
    <w:name w:val="Heading 6 Char"/>
    <w:link w:val="Heading6"/>
    <w:semiHidden/>
    <w:rsid w:val="00387882"/>
    <w:rPr>
      <w:rFonts w:ascii="Cambria" w:eastAsia="Times New Roman" w:hAnsi="Cambria" w:cs="Times New Roman"/>
      <w:i/>
      <w:iCs/>
      <w:color w:val="243F60"/>
      <w:sz w:val="24"/>
      <w:szCs w:val="24"/>
    </w:rPr>
  </w:style>
  <w:style w:type="character" w:customStyle="1" w:styleId="Heading7Char">
    <w:name w:val="Heading 7 Char"/>
    <w:link w:val="Heading7"/>
    <w:semiHidden/>
    <w:rsid w:val="00387882"/>
    <w:rPr>
      <w:rFonts w:ascii="Cambria" w:eastAsia="Times New Roman" w:hAnsi="Cambria" w:cs="Times New Roman"/>
      <w:i/>
      <w:iCs/>
      <w:color w:val="404040"/>
      <w:sz w:val="24"/>
      <w:szCs w:val="24"/>
    </w:rPr>
  </w:style>
  <w:style w:type="character" w:customStyle="1" w:styleId="Heading8Char">
    <w:name w:val="Heading 8 Char"/>
    <w:link w:val="Heading8"/>
    <w:semiHidden/>
    <w:rsid w:val="00387882"/>
    <w:rPr>
      <w:rFonts w:ascii="Cambria" w:eastAsia="Times New Roman" w:hAnsi="Cambria" w:cs="Times New Roman"/>
      <w:color w:val="404040"/>
    </w:rPr>
  </w:style>
  <w:style w:type="character" w:customStyle="1" w:styleId="Heading9Char">
    <w:name w:val="Heading 9 Char"/>
    <w:link w:val="Heading9"/>
    <w:semiHidden/>
    <w:rsid w:val="00387882"/>
    <w:rPr>
      <w:rFonts w:ascii="Cambria" w:eastAsia="Times New Roman" w:hAnsi="Cambria" w:cs="Times New Roman"/>
      <w:i/>
      <w:iCs/>
      <w:color w:val="404040"/>
    </w:rPr>
  </w:style>
  <w:style w:type="paragraph" w:styleId="TOCHeading">
    <w:name w:val="TOC Heading"/>
    <w:basedOn w:val="Heading1"/>
    <w:next w:val="Normal"/>
    <w:uiPriority w:val="39"/>
    <w:semiHidden/>
    <w:unhideWhenUsed/>
    <w:qFormat/>
    <w:rsid w:val="00387882"/>
    <w:pPr>
      <w:numPr>
        <w:numId w:val="0"/>
      </w:numPr>
      <w:spacing w:line="276" w:lineRule="auto"/>
      <w:outlineLvl w:val="9"/>
    </w:pPr>
    <w:rPr>
      <w:lang w:val="en-US" w:eastAsia="ja-JP"/>
    </w:rPr>
  </w:style>
  <w:style w:type="paragraph" w:styleId="TOC1">
    <w:name w:val="toc 1"/>
    <w:basedOn w:val="Normal"/>
    <w:next w:val="Normal"/>
    <w:autoRedefine/>
    <w:uiPriority w:val="39"/>
    <w:qFormat/>
    <w:rsid w:val="004D7D9A"/>
    <w:pPr>
      <w:spacing w:after="100"/>
    </w:pPr>
  </w:style>
  <w:style w:type="character" w:styleId="Hyperlink">
    <w:name w:val="Hyperlink"/>
    <w:uiPriority w:val="99"/>
    <w:unhideWhenUsed/>
    <w:rsid w:val="00387882"/>
    <w:rPr>
      <w:color w:val="0000FF"/>
      <w:u w:val="single"/>
    </w:rPr>
  </w:style>
  <w:style w:type="paragraph" w:styleId="TOC2">
    <w:name w:val="toc 2"/>
    <w:basedOn w:val="Normal"/>
    <w:next w:val="Normal"/>
    <w:autoRedefine/>
    <w:uiPriority w:val="39"/>
    <w:qFormat/>
    <w:rsid w:val="004D7D9A"/>
    <w:pPr>
      <w:spacing w:after="100"/>
      <w:ind w:left="240"/>
    </w:pPr>
  </w:style>
  <w:style w:type="paragraph" w:styleId="TOC3">
    <w:name w:val="toc 3"/>
    <w:basedOn w:val="Normal"/>
    <w:next w:val="Normal"/>
    <w:autoRedefine/>
    <w:uiPriority w:val="39"/>
    <w:rsid w:val="004D7D9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espi.sa.gov.au"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customXml" Target="/customXML/item5.xml" Id="R9a5a80333b40424a"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0999294AA6524B9DB1A70BB3BBF644CF" version="1.0.0">
  <systemFields>
    <field name="Objective-Id">
      <value order="0">A664125</value>
    </field>
    <field name="Objective-Title">
      <value order="0">EXH0537 DUPLICATE 6.2.15 Workforce Development Policy TAFE Act</value>
    </field>
    <field name="Objective-Description">
      <value order="0"/>
    </field>
    <field name="Objective-CreationStamp">
      <value order="0">2022-09-28T22:28:22Z</value>
    </field>
    <field name="Objective-IsApproved">
      <value order="0">false</value>
    </field>
    <field name="Objective-IsPublished">
      <value order="0">true</value>
    </field>
    <field name="Objective-DatePublished">
      <value order="0">2022-09-28T22:28:31Z</value>
    </field>
    <field name="Objective-ModificationStamp">
      <value order="0">2022-12-20T03:20:02Z</value>
    </field>
    <field name="Objective-Owner">
      <value order="0">Ruby Cocks-Veale</value>
    </field>
    <field name="Objective-Path">
      <value order="0">Objective Global Folder:ICAC File Plan:COMMISSIONER'S FUNCTION:Evaluations:Commissioner's Function - Evaluations - Evaluation of TAFE SA Exhibits</value>
    </field>
    <field name="Objective-Parent">
      <value order="0">Commissioner's Function - Evaluations - Evaluation of TAFE SA Exhibits</value>
    </field>
    <field name="Objective-State">
      <value order="0">Published</value>
    </field>
    <field name="Objective-VersionId">
      <value order="0">vA962208</value>
    </field>
    <field name="Objective-Version">
      <value order="0">1.0</value>
    </field>
    <field name="Objective-VersionNumber">
      <value order="0">1</value>
    </field>
    <field name="Objective-VersionComment">
      <value order="0"/>
    </field>
    <field name="Objective-FileNumber">
      <value order="0">ICAC 2022/00370</value>
    </field>
    <field name="Objective-Classification">
      <value order="0">PROTECTED</value>
    </field>
    <field name="Objective-Caveats">
      <value order="0"/>
    </field>
  </systemFields>
  <catalogues>
    <catalogue name="General Document Type Catalogue" type="type" ori="id:cA11">
      <field name="Objective-Document Type">
        <value order="0">OTR - Other (for anything else)</value>
      </field>
      <field name="Objective-Record Date">
        <value order="0">2022-09-28T13:30:00Z</value>
      </field>
      <field name="Objective-Protective Marking">
        <value order="0">OFFICIAL</value>
      </field>
      <field name="Objective-Date and Time Received">
        <value order="0"/>
      </field>
      <field name="Objective-Intelligence Value">
        <value order="0">No</value>
      </field>
      <field name="Objective-SharePoint Integration">
        <value order="0">No</value>
      </field>
      <field name="Objective-Decision">
        <value order="0"/>
      </field>
      <field name="Objective-Disclosure Required">
        <value order="0">No</value>
      </field>
      <field name="Objective-Disclosure Date">
        <value order="0"/>
      </field>
      <field name="Objective-Disclosure Name">
        <value order="0"/>
      </field>
      <field name="Objective-Document Create Date">
        <value order="0"/>
      </field>
      <field name="Objective-Document Created By">
        <value order="0"/>
      </field>
      <field name="Objective-Export Status">
        <value order="0"/>
      </field>
      <field name="Objective-Date Record Locked">
        <value order="0"/>
      </field>
      <field name="Objective-Resolve ID">
        <value order="0"/>
      </field>
      <field name="Objective-Physical File Exists">
        <value order="0"/>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0999294AA6524B9DB1A70BB3BBF644CF"/>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01B6721499BD45AF12700D0BCC42AC" ma:contentTypeVersion="4" ma:contentTypeDescription="Create a new document." ma:contentTypeScope="" ma:versionID="863a4c5f74ec1c4d9d67640ca30196d6">
  <xsd:schema xmlns:xsd="http://www.w3.org/2001/XMLSchema" xmlns:xs="http://www.w3.org/2001/XMLSchema" xmlns:p="http://schemas.microsoft.com/office/2006/metadata/properties" xmlns:ns2="58b49b11-a988-4d06-bfd9-456f711761b6" targetNamespace="http://schemas.microsoft.com/office/2006/metadata/properties" ma:root="true" ma:fieldsID="238c8a4250e609710afb4cc5135fd75c" ns2:_="">
    <xsd:import namespace="58b49b11-a988-4d06-bfd9-456f711761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b49b11-a988-4d06-bfd9-456f711761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0D179-0329-479D-97C8-73725F7A83F7}"/>
</file>

<file path=customXml/itemProps2.xml><?xml version="1.0" encoding="utf-8"?>
<ds:datastoreItem xmlns:ds="http://schemas.openxmlformats.org/officeDocument/2006/customXml" ds:itemID="{3FB70149-B12C-465A-A17C-7FB598546F7C}">
  <ds:schemaRefs>
    <ds:schemaRef ds:uri="http://schemas.microsoft.com/sharepoint/v3/contenttype/forms"/>
  </ds:schemaRefs>
</ds:datastoreItem>
</file>

<file path=customXml/itemProps3.xml><?xml version="1.0" encoding="utf-8"?>
<ds:datastoreItem xmlns:ds="http://schemas.openxmlformats.org/officeDocument/2006/customXml" ds:itemID="{30252E4C-D713-4CE8-8FA5-9221A69DE274}">
  <ds:schemaRefs>
    <ds:schemaRef ds:uri="http://purl.org/dc/terms/"/>
    <ds:schemaRef ds:uri="e9f1f5d5-b6a0-4082-bf69-f24a49e3a92c"/>
    <ds:schemaRef ds:uri="http://schemas.microsoft.com/office/2006/documentManagement/types"/>
    <ds:schemaRef ds:uri="08059ee5-2c73-4021-b17a-0156ee15c55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F4220BE-5597-4458-9ABE-9467FA12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3574</Words>
  <Characters>20374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Workforce Development Policy TAFE Act</vt:lpstr>
    </vt:vector>
  </TitlesOfParts>
  <Company>TAFESA</Company>
  <LinksUpToDate>false</LinksUpToDate>
  <CharactersWithSpaces>23901</CharactersWithSpaces>
  <SharedDoc>false</SharedDoc>
  <HLinks>
    <vt:vector size="48" baseType="variant">
      <vt:variant>
        <vt:i4>1179703</vt:i4>
      </vt:variant>
      <vt:variant>
        <vt:i4>44</vt:i4>
      </vt:variant>
      <vt:variant>
        <vt:i4>0</vt:i4>
      </vt:variant>
      <vt:variant>
        <vt:i4>5</vt:i4>
      </vt:variant>
      <vt:variant>
        <vt:lpwstr/>
      </vt:variant>
      <vt:variant>
        <vt:lpwstr>_Toc317065511</vt:lpwstr>
      </vt:variant>
      <vt:variant>
        <vt:i4>1179703</vt:i4>
      </vt:variant>
      <vt:variant>
        <vt:i4>38</vt:i4>
      </vt:variant>
      <vt:variant>
        <vt:i4>0</vt:i4>
      </vt:variant>
      <vt:variant>
        <vt:i4>5</vt:i4>
      </vt:variant>
      <vt:variant>
        <vt:lpwstr/>
      </vt:variant>
      <vt:variant>
        <vt:lpwstr>_Toc317065510</vt:lpwstr>
      </vt:variant>
      <vt:variant>
        <vt:i4>1245239</vt:i4>
      </vt:variant>
      <vt:variant>
        <vt:i4>32</vt:i4>
      </vt:variant>
      <vt:variant>
        <vt:i4>0</vt:i4>
      </vt:variant>
      <vt:variant>
        <vt:i4>5</vt:i4>
      </vt:variant>
      <vt:variant>
        <vt:lpwstr/>
      </vt:variant>
      <vt:variant>
        <vt:lpwstr>_Toc317065509</vt:lpwstr>
      </vt:variant>
      <vt:variant>
        <vt:i4>1245239</vt:i4>
      </vt:variant>
      <vt:variant>
        <vt:i4>26</vt:i4>
      </vt:variant>
      <vt:variant>
        <vt:i4>0</vt:i4>
      </vt:variant>
      <vt:variant>
        <vt:i4>5</vt:i4>
      </vt:variant>
      <vt:variant>
        <vt:lpwstr/>
      </vt:variant>
      <vt:variant>
        <vt:lpwstr>_Toc317065508</vt:lpwstr>
      </vt:variant>
      <vt:variant>
        <vt:i4>1245239</vt:i4>
      </vt:variant>
      <vt:variant>
        <vt:i4>20</vt:i4>
      </vt:variant>
      <vt:variant>
        <vt:i4>0</vt:i4>
      </vt:variant>
      <vt:variant>
        <vt:i4>5</vt:i4>
      </vt:variant>
      <vt:variant>
        <vt:lpwstr/>
      </vt:variant>
      <vt:variant>
        <vt:lpwstr>_Toc317065507</vt:lpwstr>
      </vt:variant>
      <vt:variant>
        <vt:i4>1245239</vt:i4>
      </vt:variant>
      <vt:variant>
        <vt:i4>14</vt:i4>
      </vt:variant>
      <vt:variant>
        <vt:i4>0</vt:i4>
      </vt:variant>
      <vt:variant>
        <vt:i4>5</vt:i4>
      </vt:variant>
      <vt:variant>
        <vt:lpwstr/>
      </vt:variant>
      <vt:variant>
        <vt:lpwstr>_Toc317065506</vt:lpwstr>
      </vt:variant>
      <vt:variant>
        <vt:i4>1245239</vt:i4>
      </vt:variant>
      <vt:variant>
        <vt:i4>8</vt:i4>
      </vt:variant>
      <vt:variant>
        <vt:i4>0</vt:i4>
      </vt:variant>
      <vt:variant>
        <vt:i4>5</vt:i4>
      </vt:variant>
      <vt:variant>
        <vt:lpwstr/>
      </vt:variant>
      <vt:variant>
        <vt:lpwstr>_Toc317065505</vt:lpwstr>
      </vt:variant>
      <vt:variant>
        <vt:i4>1245239</vt:i4>
      </vt:variant>
      <vt:variant>
        <vt:i4>2</vt:i4>
      </vt:variant>
      <vt:variant>
        <vt:i4>0</vt:i4>
      </vt:variant>
      <vt:variant>
        <vt:i4>5</vt:i4>
      </vt:variant>
      <vt:variant>
        <vt:lpwstr/>
      </vt:variant>
      <vt:variant>
        <vt:lpwstr>_Toc317065504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Development Policy TAFE Act</dc:title>
  <dc:creator>FlynnT</dc:creator>
  <cp:lastModifiedBy>Alexander Sabadasz</cp:lastModifiedBy>
  <cp:revision>12</cp:revision>
  <cp:lastPrinted>2011-08-02T02:22:00Z</cp:lastPrinted>
  <dcterms:created xsi:type="dcterms:W3CDTF">2015-12-23T06:38:00Z</dcterms:created>
  <dcterms:modified xsi:type="dcterms:W3CDTF">2020-06-27T03:10:00Z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0x0101000401B6721499BD45AF12700D0BCC42AC</vt:lpwstr>
  </property>
  <property fmtid="{D5CDD505-2E9C-101B-9397-08002B2CF9AE}" pid="3" name="_dlc_DocIdItemGuid">
    <vt:lpwstr>93d69d00-b672-4d66-82a9-0c1133fca3d2</vt:lpwstr>
  </property>
  <property fmtid="{D5CDD505-2E9C-101B-9397-08002B2CF9AE}" pid="4" name="WorkflowCreationPath">
    <vt:lpwstr>f837a5e8-46f5-4a6b-9218-d29eadfc81fb,11;f837a5e8-46f5-4a6b-9218-d29eadfc81fb,11;f837a5e8-46f5-4a6b-9218-d29eadfc81fb,13;f837a5e8-46f5-4a6b-9218-d29eadfc81fb,13;f837a5e8-46f5-4a6b-9218-d29eadfc81fb,15;f837a5e8-46f5-4a6b-9218-d29eadfc81fb,15;cae21c8f-75ea-4</vt:lpwstr>
  </property>
  <property fmtid="{D5CDD505-2E9C-101B-9397-08002B2CF9AE}" pid="5" name="Objective-Id">
    <vt:lpwstr>A664125</vt:lpwstr>
  </property>
  <property fmtid="{D5CDD505-2E9C-101B-9397-08002B2CF9AE}" pid="6" name="Objective-Title">
    <vt:lpwstr>EXH0537 DUPLICATE 6.2.15 Workforce Development Policy TAFE Act</vt:lpwstr>
  </property>
  <property fmtid="{D5CDD505-2E9C-101B-9397-08002B2CF9AE}" pid="7" name="Objective-Description">
    <vt:lpwstr/>
  </property>
  <property fmtid="{D5CDD505-2E9C-101B-9397-08002B2CF9AE}" pid="8" name="Objective-CreationStamp">
    <vt:filetime>2022-09-28T22:28:22Z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2022-09-28T22:28:31Z</vt:filetime>
  </property>
  <property fmtid="{D5CDD505-2E9C-101B-9397-08002B2CF9AE}" pid="12" name="Objective-ModificationStamp">
    <vt:filetime>2022-12-20T03:20:02Z</vt:filetime>
  </property>
  <property fmtid="{D5CDD505-2E9C-101B-9397-08002B2CF9AE}" pid="13" name="Objective-Owner">
    <vt:lpwstr>Ruby Cocks-Veale</vt:lpwstr>
  </property>
  <property fmtid="{D5CDD505-2E9C-101B-9397-08002B2CF9AE}" pid="14" name="Objective-Path">
    <vt:lpwstr>Objective Global Folder:ICAC File Plan:COMMISSIONER'S FUNCTION:Evaluations:Commissioner's Function - Evaluations - Evaluation of TAFE SA Exhibits</vt:lpwstr>
  </property>
  <property fmtid="{D5CDD505-2E9C-101B-9397-08002B2CF9AE}" pid="15" name="Objective-Parent">
    <vt:lpwstr>Commissioner's Function - Evaluations - Evaluation of TAFE SA Exhibits</vt:lpwstr>
  </property>
  <property fmtid="{D5CDD505-2E9C-101B-9397-08002B2CF9AE}" pid="16" name="Objective-State">
    <vt:lpwstr>Published</vt:lpwstr>
  </property>
  <property fmtid="{D5CDD505-2E9C-101B-9397-08002B2CF9AE}" pid="17" name="Objective-VersionId">
    <vt:lpwstr>vA962208</vt:lpwstr>
  </property>
  <property fmtid="{D5CDD505-2E9C-101B-9397-08002B2CF9AE}" pid="18" name="Objective-Version">
    <vt:lpwstr>1.0</vt:lpwstr>
  </property>
  <property fmtid="{D5CDD505-2E9C-101B-9397-08002B2CF9AE}" pid="19" name="Objective-VersionNumber">
    <vt:r8>1</vt:r8>
  </property>
  <property fmtid="{D5CDD505-2E9C-101B-9397-08002B2CF9AE}" pid="20" name="Objective-VersionComment">
    <vt:lpwstr/>
  </property>
  <property fmtid="{D5CDD505-2E9C-101B-9397-08002B2CF9AE}" pid="21" name="Objective-FileNumber">
    <vt:lpwstr>ICAC 2022/00370</vt:lpwstr>
  </property>
  <property fmtid="{D5CDD505-2E9C-101B-9397-08002B2CF9AE}" pid="22" name="Objective-Classification">
    <vt:lpwstr>PROTECTED</vt:lpwstr>
  </property>
  <property fmtid="{D5CDD505-2E9C-101B-9397-08002B2CF9AE}" pid="23" name="Objective-Caveats">
    <vt:lpwstr/>
  </property>
  <property fmtid="{D5CDD505-2E9C-101B-9397-08002B2CF9AE}" pid="24" name="Objective-Document Type">
    <vt:lpwstr>OTR - Other (for anything else)</vt:lpwstr>
  </property>
  <property fmtid="{D5CDD505-2E9C-101B-9397-08002B2CF9AE}" pid="25" name="Objective-Record Date">
    <vt:filetime>2022-09-28T13:30:00Z</vt:filetime>
  </property>
  <property fmtid="{D5CDD505-2E9C-101B-9397-08002B2CF9AE}" pid="26" name="Objective-Protective Marking">
    <vt:lpwstr>OFFICIAL</vt:lpwstr>
  </property>
  <property fmtid="{D5CDD505-2E9C-101B-9397-08002B2CF9AE}" pid="27" name="Objective-Date and Time Received">
    <vt:lpwstr/>
  </property>
  <property fmtid="{D5CDD505-2E9C-101B-9397-08002B2CF9AE}" pid="28" name="Objective-Intelligence Value">
    <vt:lpwstr>No</vt:lpwstr>
  </property>
  <property fmtid="{D5CDD505-2E9C-101B-9397-08002B2CF9AE}" pid="29" name="Objective-SharePoint Integration">
    <vt:lpwstr>No</vt:lpwstr>
  </property>
  <property fmtid="{D5CDD505-2E9C-101B-9397-08002B2CF9AE}" pid="30" name="Objective-Decision">
    <vt:lpwstr/>
  </property>
  <property fmtid="{D5CDD505-2E9C-101B-9397-08002B2CF9AE}" pid="31" name="Objective-Disclosure Required">
    <vt:lpwstr>No</vt:lpwstr>
  </property>
  <property fmtid="{D5CDD505-2E9C-101B-9397-08002B2CF9AE}" pid="32" name="Objective-Disclosure Date">
    <vt:lpwstr/>
  </property>
  <property fmtid="{D5CDD505-2E9C-101B-9397-08002B2CF9AE}" pid="33" name="Objective-Disclosure Name">
    <vt:lpwstr/>
  </property>
  <property fmtid="{D5CDD505-2E9C-101B-9397-08002B2CF9AE}" pid="34" name="Objective-Document Create Date">
    <vt:lpwstr/>
  </property>
  <property fmtid="{D5CDD505-2E9C-101B-9397-08002B2CF9AE}" pid="35" name="Objective-Document Created By">
    <vt:lpwstr/>
  </property>
  <property fmtid="{D5CDD505-2E9C-101B-9397-08002B2CF9AE}" pid="36" name="Objective-Export Status">
    <vt:lpwstr/>
  </property>
  <property fmtid="{D5CDD505-2E9C-101B-9397-08002B2CF9AE}" pid="37" name="Objective-Date Record Locked">
    <vt:lpwstr/>
  </property>
  <property fmtid="{D5CDD505-2E9C-101B-9397-08002B2CF9AE}" pid="38" name="Objective-Resolve ID">
    <vt:lpwstr/>
  </property>
  <property fmtid="{D5CDD505-2E9C-101B-9397-08002B2CF9AE}" pid="39" name="Objective-Physical File Exists">
    <vt:lpwstr/>
  </property>
</Properties>
</file>